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8A7D9">
      <w:pPr>
        <w:keepNext w:val="0"/>
        <w:keepLines w:val="0"/>
        <w:pageBreakBefore w:val="0"/>
        <w:widowControl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方正黑体_GBK" w:hAnsi="方正黑体_GBK" w:eastAsia="方正黑体_GBK" w:cs="方正黑体_GBK"/>
          <w:sz w:val="44"/>
          <w:szCs w:val="44"/>
          <w:lang w:val="en-US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3:</w:t>
      </w:r>
    </w:p>
    <w:p w14:paraId="4ABAC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</w:p>
    <w:tbl>
      <w:tblPr>
        <w:tblStyle w:val="2"/>
        <w:tblpPr w:leftFromText="180" w:rightFromText="180" w:vertAnchor="text" w:horzAnchor="page" w:tblpX="1440" w:tblpY="1325"/>
        <w:tblOverlap w:val="never"/>
        <w:tblW w:w="141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963"/>
        <w:gridCol w:w="1975"/>
        <w:gridCol w:w="1575"/>
        <w:gridCol w:w="2975"/>
        <w:gridCol w:w="2037"/>
        <w:gridCol w:w="2866"/>
      </w:tblGrid>
      <w:tr w14:paraId="5E0C1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006D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963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C15DA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9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688E8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发榜单位</w:t>
            </w:r>
          </w:p>
        </w:tc>
        <w:tc>
          <w:tcPr>
            <w:tcW w:w="15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CF217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县（市、区）</w:t>
            </w:r>
          </w:p>
        </w:tc>
        <w:tc>
          <w:tcPr>
            <w:tcW w:w="2975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673D1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立项类型</w:t>
            </w:r>
          </w:p>
        </w:tc>
        <w:tc>
          <w:tcPr>
            <w:tcW w:w="203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94897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项目级别</w:t>
            </w:r>
          </w:p>
        </w:tc>
        <w:tc>
          <w:tcPr>
            <w:tcW w:w="2866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B6FB4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扶持资金金额（万元，市本级全额承担）</w:t>
            </w:r>
          </w:p>
        </w:tc>
      </w:tr>
      <w:tr w14:paraId="7CC69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C2BBC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3DEC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高硬度模具镜面加工精密五轴数控机床关键技术研发与产业化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B449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广东今科机床有限公司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F49C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3C3DF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C1384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重大项目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C6EF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66</w:t>
            </w:r>
          </w:p>
        </w:tc>
      </w:tr>
      <w:tr w14:paraId="3A3396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8E4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8878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生物基包膜控释肥膜材料改良项目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1EDB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广东维生联塑科技股份有限公司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3FCCE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A6D49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AA146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重点项目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2695A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</w:tr>
      <w:tr w14:paraId="2D5AE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BD60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BB094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高性能钠离子电池层状氧化物正极材料的研发与产业化</w:t>
            </w:r>
          </w:p>
        </w:tc>
        <w:tc>
          <w:tcPr>
            <w:tcW w:w="1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A7429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江门市科恒实业股份有限公司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E6F9F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江海区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9B53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13655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重点项目</w:t>
            </w:r>
          </w:p>
        </w:tc>
        <w:tc>
          <w:tcPr>
            <w:tcW w:w="2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F78D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</w:tr>
      <w:tr w14:paraId="0E63F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779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19EF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893E7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适于智能除湿机的全铝一体式换热器关键技术研究及应用</w:t>
            </w:r>
          </w:p>
        </w:tc>
        <w:tc>
          <w:tcPr>
            <w:tcW w:w="1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BC6DE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海信（广东）空调有限公司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97F26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D38D8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D9CC8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一般项目</w:t>
            </w:r>
          </w:p>
        </w:tc>
        <w:tc>
          <w:tcPr>
            <w:tcW w:w="2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4277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30</w:t>
            </w:r>
          </w:p>
        </w:tc>
      </w:tr>
    </w:tbl>
    <w:p w14:paraId="25284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2026年高新技术企业补助（2025年关键核心技术“揭榜挂帅”立项项目）资金拟安排计划</w:t>
      </w:r>
    </w:p>
    <w:p w14:paraId="39D3D46C">
      <w:pPr>
        <w:bidi w:val="0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 w14:paraId="62550EDD">
      <w:pPr>
        <w:bidi w:val="0"/>
        <w:jc w:val="left"/>
        <w:rPr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179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FAFFB234"/>
    <w:rsid w:val="0DBF68FD"/>
    <w:rsid w:val="18DD7657"/>
    <w:rsid w:val="1B8B0054"/>
    <w:rsid w:val="1C314E69"/>
    <w:rsid w:val="226E3663"/>
    <w:rsid w:val="288313AC"/>
    <w:rsid w:val="2B746B21"/>
    <w:rsid w:val="31B10DEF"/>
    <w:rsid w:val="38B36EDA"/>
    <w:rsid w:val="3B163750"/>
    <w:rsid w:val="3C9012E0"/>
    <w:rsid w:val="3E10092B"/>
    <w:rsid w:val="3F984734"/>
    <w:rsid w:val="4929157C"/>
    <w:rsid w:val="4DFD76BD"/>
    <w:rsid w:val="55962DC3"/>
    <w:rsid w:val="5FAE56EC"/>
    <w:rsid w:val="6A270136"/>
    <w:rsid w:val="6BEB527B"/>
    <w:rsid w:val="75114065"/>
    <w:rsid w:val="7A773B85"/>
    <w:rsid w:val="7AF9AEA8"/>
    <w:rsid w:val="7BBF8BA7"/>
    <w:rsid w:val="7D79C3CB"/>
    <w:rsid w:val="7E7930A0"/>
    <w:rsid w:val="7EF7B5EF"/>
    <w:rsid w:val="B7ABE2CC"/>
    <w:rsid w:val="D13E52B4"/>
    <w:rsid w:val="D7FBB953"/>
    <w:rsid w:val="DFDB2B5B"/>
    <w:rsid w:val="DFFF7116"/>
    <w:rsid w:val="FAFFB234"/>
    <w:rsid w:val="FD7F3F34"/>
    <w:rsid w:val="FEEF5B54"/>
    <w:rsid w:val="FFE92167"/>
    <w:rsid w:val="FFFDEA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319</Characters>
  <Lines>0</Lines>
  <Paragraphs>0</Paragraphs>
  <TotalTime>0</TotalTime>
  <ScaleCrop>false</ScaleCrop>
  <LinksUpToDate>false</LinksUpToDate>
  <CharactersWithSpaces>319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2026-02-04T15:28:00Z</dcterms:created>
  <dc:creator>FuYang</dc:creator>
  <cp:lastModifiedBy>廖文杰</cp:lastModifiedBy>
  <dcterms:modified xsi:type="dcterms:W3CDTF">2026-05-29T07:14:19Z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7A0D0F645E21A33C1806BD691A7DB223_43</vt:lpwstr>
  </property>
  <property fmtid="{D5CDD505-2E9C-101B-9397-08002B2CF9AE}" pid="4" name="KSOTemplateDocerSaveRecord">
    <vt:lpwstr>eyJoZGlkIjoiZDA2MmZkYmVhMjk4OGJkMTYwNTkyOTAzZTMwYmZiMWMiLCJ1c2VySWQiOiIxNjgyMDEzMTY1In0=</vt:lpwstr>
  </property>
</Properties>
</file>