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附件</w:t>
      </w:r>
      <w:r>
        <w:rPr>
          <w:rFonts w:hint="eastAsia" w:eastAsia="仿宋_GB2312"/>
          <w:sz w:val="32"/>
          <w:szCs w:val="32"/>
        </w:rPr>
        <w:t>2</w:t>
      </w:r>
    </w:p>
    <w:p>
      <w:pPr>
        <w:spacing w:line="600" w:lineRule="exact"/>
        <w:jc w:val="center"/>
        <w:rPr>
          <w:rFonts w:hint="eastAsia" w:eastAsia="方正小标宋简体"/>
          <w:bCs/>
          <w:kern w:val="0"/>
          <w:sz w:val="44"/>
          <w:szCs w:val="44"/>
          <w:lang w:eastAsia="zh-CN"/>
        </w:rPr>
      </w:pPr>
      <w:r>
        <w:rPr>
          <w:rFonts w:hint="eastAsia" w:eastAsia="方正小标宋简体"/>
          <w:bCs/>
          <w:kern w:val="0"/>
          <w:sz w:val="44"/>
          <w:szCs w:val="44"/>
          <w:lang w:eastAsia="zh-CN"/>
        </w:rPr>
        <w:t>江门市家用不锈钢水槽产品质量比对研究服务项目综合评分表</w:t>
      </w:r>
    </w:p>
    <w:p>
      <w:pPr>
        <w:spacing w:line="600" w:lineRule="exact"/>
        <w:jc w:val="center"/>
        <w:rPr>
          <w:rFonts w:hint="eastAsia" w:eastAsia="方正小标宋简体"/>
          <w:bCs/>
          <w:kern w:val="0"/>
          <w:sz w:val="44"/>
          <w:szCs w:val="44"/>
        </w:rPr>
      </w:pPr>
    </w:p>
    <w:tbl>
      <w:tblPr>
        <w:tblStyle w:val="6"/>
        <w:tblW w:w="14908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2061"/>
        <w:gridCol w:w="1199"/>
        <w:gridCol w:w="9007"/>
        <w:gridCol w:w="1326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tblHeader/>
          <w:jc w:val="center"/>
        </w:trPr>
        <w:tc>
          <w:tcPr>
            <w:tcW w:w="3376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hint="eastAsia" w:ascii="宋体" w:hAnsi="宋体" w:cs="黑体"/>
                <w:kern w:val="0"/>
              </w:rPr>
              <w:t>评审项目分值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hint="eastAsia" w:ascii="宋体" w:hAnsi="宋体" w:cs="黑体"/>
                <w:kern w:val="0"/>
              </w:rPr>
              <w:t>分值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hint="eastAsia" w:ascii="宋体" w:hAnsi="宋体" w:cs="黑体"/>
                <w:kern w:val="0"/>
              </w:rPr>
              <w:t>评审标准分值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hint="eastAsia" w:ascii="宋体" w:hAnsi="宋体" w:cs="黑体"/>
                <w:kern w:val="0"/>
              </w:rPr>
              <w:t>得分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3376" w:type="dxa"/>
            <w:gridSpan w:val="2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投标报价</w:t>
            </w:r>
          </w:p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（权重20%）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20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以所有合格供应商评标价的最低价作为评分基准价。供应商的价格分按下式计算：价格分=（评分基准价/评标价）×20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hAnsi="仿宋_GB2312" w:cs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" w:hRule="atLeast"/>
          <w:jc w:val="center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技术部分</w:t>
            </w:r>
          </w:p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（权重40%）</w:t>
            </w:r>
          </w:p>
        </w:tc>
        <w:tc>
          <w:tcPr>
            <w:tcW w:w="206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对本项目总体理解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10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color w:val="auto"/>
                <w:kern w:val="0"/>
              </w:rPr>
            </w:pPr>
            <w:r>
              <w:rPr>
                <w:rFonts w:hint="eastAsia" w:ascii="宋体" w:hAnsi="宋体" w:cs="宋体"/>
                <w:color w:val="auto"/>
                <w:kern w:val="0"/>
              </w:rPr>
              <w:t>根据供应商对项目的认识及理解、对项目重点、难点分析把握，进行综合比较。优10分，良6分，一般3分，不提供不得分。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5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供应商相关资质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7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/>
                <w:color w:val="auto"/>
                <w:kern w:val="0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</w:rPr>
              <w:t>根据供应商资质证书、投入本项目人员设备等综合比较。优7分，良5分，一般3分，不提供不得分</w:t>
            </w:r>
            <w:r>
              <w:rPr>
                <w:rFonts w:hint="eastAsia" w:ascii="宋体" w:hAnsi="宋体" w:cs="宋体"/>
                <w:color w:val="auto"/>
                <w:kern w:val="0"/>
                <w:lang w:eastAsia="zh-CN"/>
              </w:rPr>
              <w:t>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服务方案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23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auto"/>
                <w:kern w:val="0"/>
              </w:rPr>
            </w:pPr>
            <w:r>
              <w:rPr>
                <w:rFonts w:hint="eastAsia" w:ascii="宋体" w:hAnsi="宋体" w:cs="宋体"/>
                <w:color w:val="auto"/>
                <w:kern w:val="0"/>
              </w:rPr>
              <w:t>根据供应商的服务方案，包括策划设计、流程节点、实施计划等是否完善周到、可行，是否符合招标文件需求等进行综合比较。优23分，良17分，一般11分，不提供不得分。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6" w:hRule="atLeast"/>
          <w:jc w:val="center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商务部分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（权重40%）</w:t>
            </w:r>
          </w:p>
        </w:tc>
        <w:tc>
          <w:tcPr>
            <w:tcW w:w="2061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标书质量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3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color w:val="auto"/>
                <w:kern w:val="0"/>
              </w:rPr>
            </w:pPr>
            <w:r>
              <w:rPr>
                <w:rFonts w:hint="eastAsia" w:ascii="宋体" w:hAnsi="宋体" w:cs="宋体"/>
                <w:color w:val="auto"/>
                <w:kern w:val="0"/>
              </w:rPr>
              <w:t>根据投标文件</w:t>
            </w:r>
            <w:r>
              <w:rPr>
                <w:rFonts w:ascii="宋体" w:hAnsi="宋体"/>
                <w:color w:val="auto"/>
                <w:kern w:val="0"/>
              </w:rPr>
              <w:t>内容</w:t>
            </w:r>
            <w:r>
              <w:rPr>
                <w:rFonts w:hint="eastAsia" w:ascii="宋体" w:hAnsi="宋体"/>
                <w:color w:val="auto"/>
                <w:kern w:val="0"/>
                <w:lang w:eastAsia="zh-CN"/>
              </w:rPr>
              <w:t>真实性、</w:t>
            </w:r>
            <w:r>
              <w:rPr>
                <w:rFonts w:ascii="宋体" w:hAnsi="宋体"/>
                <w:color w:val="auto"/>
                <w:kern w:val="0"/>
              </w:rPr>
              <w:t>完整性</w:t>
            </w:r>
            <w:r>
              <w:rPr>
                <w:rFonts w:hint="eastAsia" w:ascii="宋体" w:hAnsi="宋体" w:cs="宋体"/>
                <w:color w:val="auto"/>
                <w:kern w:val="0"/>
              </w:rPr>
              <w:t>，是否有目录，佐证材料是否有效充分等综合评定。优3分，良2分，一般1分。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供应商综合实力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7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auto"/>
                <w:kern w:val="0"/>
              </w:rPr>
            </w:pPr>
            <w:r>
              <w:rPr>
                <w:rFonts w:hint="eastAsia" w:ascii="宋体" w:hAnsi="宋体" w:cs="宋体"/>
                <w:color w:val="auto"/>
                <w:kern w:val="0"/>
              </w:rPr>
              <w:t>根据供应商的公司简介，完成本项目优势，财务报表和荣誉证书等综合比较，优7分，良5分，一般3分，不提供不得分。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2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同类业绩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20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宋体" w:hAnsi="宋体" w:cs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根据供应商近三年内同类项目的业绩经验、合作成效进行综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</w:rPr>
              <w:t>合比较打分。优20分，良15分，一般10分，不提供不得分。</w:t>
            </w:r>
          </w:p>
          <w:p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须提供业绩列表及合同或中标通知书或成交通知书等复印件。曾开展过类似质量比对项目的优先考虑。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8" w:hRule="atLeast"/>
          <w:jc w:val="center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061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服务承诺</w:t>
            </w:r>
          </w:p>
        </w:tc>
        <w:tc>
          <w:tcPr>
            <w:tcW w:w="1199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10</w:t>
            </w:r>
          </w:p>
        </w:tc>
        <w:tc>
          <w:tcPr>
            <w:tcW w:w="9007" w:type="dxa"/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根据供应商对本项目的服务承诺，保证措施等进行综合比较。优10分，良7分，一般4分，不提供不得分。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13582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合  计</w:t>
            </w:r>
          </w:p>
        </w:tc>
        <w:tc>
          <w:tcPr>
            <w:tcW w:w="1326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kern w:val="0"/>
              </w:rPr>
            </w:pPr>
          </w:p>
          <w:p>
            <w:pPr>
              <w:rPr>
                <w:rFonts w:ascii="宋体" w:hAnsi="宋体"/>
                <w:kern w:val="0"/>
              </w:rPr>
            </w:pPr>
          </w:p>
        </w:tc>
      </w:tr>
    </w:tbl>
    <w:p>
      <w:pPr>
        <w:ind w:firstLine="210" w:firstLineChars="100"/>
        <w:rPr>
          <w:rFonts w:hint="eastAsia"/>
        </w:rPr>
      </w:pPr>
    </w:p>
    <w:p>
      <w:pPr>
        <w:ind w:firstLine="210" w:firstLineChars="100"/>
      </w:pPr>
      <w:r>
        <w:rPr>
          <w:rFonts w:hint="eastAsia"/>
        </w:rPr>
        <w:t>评审人员签名：</w:t>
      </w:r>
    </w:p>
    <w:sectPr>
      <w:pgSz w:w="16838" w:h="11906" w:orient="landscape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CCF"/>
    <w:rsid w:val="000201AB"/>
    <w:rsid w:val="000B7696"/>
    <w:rsid w:val="001B6405"/>
    <w:rsid w:val="00291DF8"/>
    <w:rsid w:val="00315DD2"/>
    <w:rsid w:val="00666672"/>
    <w:rsid w:val="006D1AB1"/>
    <w:rsid w:val="00716E62"/>
    <w:rsid w:val="007A0C76"/>
    <w:rsid w:val="007A71AF"/>
    <w:rsid w:val="00961FBC"/>
    <w:rsid w:val="00977AF5"/>
    <w:rsid w:val="00A24B3D"/>
    <w:rsid w:val="00B2709F"/>
    <w:rsid w:val="00C860E7"/>
    <w:rsid w:val="00C915AD"/>
    <w:rsid w:val="00CC7C71"/>
    <w:rsid w:val="00EC5CCF"/>
    <w:rsid w:val="00F85E4E"/>
    <w:rsid w:val="3DBFF8C1"/>
    <w:rsid w:val="5A7F147F"/>
    <w:rsid w:val="7EFBF814"/>
    <w:rsid w:val="AD6729C8"/>
    <w:rsid w:val="DEC1EE41"/>
    <w:rsid w:val="EEDB8894"/>
    <w:rsid w:val="F3FDCE71"/>
    <w:rsid w:val="F574D9D4"/>
    <w:rsid w:val="FB6FD351"/>
    <w:rsid w:val="FFED4F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脚 Char"/>
    <w:link w:val="4"/>
    <w:qFormat/>
    <w:uiPriority w:val="99"/>
    <w:rPr>
      <w:sz w:val="18"/>
      <w:szCs w:val="18"/>
    </w:rPr>
  </w:style>
  <w:style w:type="character" w:customStyle="1" w:styleId="9">
    <w:name w:val="页眉 Char"/>
    <w:link w:val="5"/>
    <w:qFormat/>
    <w:uiPriority w:val="99"/>
    <w:rPr>
      <w:sz w:val="18"/>
      <w:szCs w:val="18"/>
    </w:rPr>
  </w:style>
  <w:style w:type="paragraph" w:customStyle="1" w:styleId="10">
    <w:name w:val="普通(网站)1"/>
    <w:basedOn w:val="1"/>
    <w:qFormat/>
    <w:uiPriority w:val="0"/>
    <w:pPr>
      <w:jc w:val="left"/>
    </w:pPr>
    <w:rPr>
      <w:rFonts w:ascii="Calibri" w:hAnsi="Calibri" w:cs="黑体"/>
      <w:kern w:val="0"/>
      <w:sz w:val="24"/>
      <w:szCs w:val="24"/>
    </w:rPr>
  </w:style>
  <w:style w:type="character" w:customStyle="1" w:styleId="11">
    <w:name w:val="批注框文本 Char"/>
    <w:link w:val="3"/>
    <w:semiHidden/>
    <w:qFormat/>
    <w:uiPriority w:val="99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Chinese ORG</Company>
  <Pages>1</Pages>
  <Words>108</Words>
  <Characters>621</Characters>
  <Lines>5</Lines>
  <Paragraphs>1</Paragraphs>
  <TotalTime>2</TotalTime>
  <ScaleCrop>false</ScaleCrop>
  <LinksUpToDate>false</LinksUpToDate>
  <CharactersWithSpaces>728</CharactersWithSpaces>
  <Application>WPS Office_11.8.2.11763_F1E327BC-269C-435d-A152-05C5408002CA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2022-04-18T02:51:00Z</dcterms:created>
  <dc:creator>张海盈</dc:creator>
  <cp:lastModifiedBy>greatwall</cp:lastModifiedBy>
  <cp:lastPrinted>2026-05-09T09:03:00Z</cp:lastPrinted>
  <dcterms:modified xsi:type="dcterms:W3CDTF">2026-05-25T17:03:21Z</dcterms:modified>
  <dc:title>附件2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2052-11.8.2.11763</vt:lpwstr>
  </property>
  <property fmtid="{D5CDD505-2E9C-101B-9397-08002B2CF9AE}" pid="3" name="ICV">
    <vt:lpwstr>3CE7BBF3FCB1A903F9255568BE003034</vt:lpwstr>
  </property>
</Properties>
</file>