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江门市儿童友好城市建设“十五五”规划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征求意见采纳情况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意见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：部分采纳。意见大部分内容在本规划文本中均有所体现或修改完善，除个别国家和省已明确不再开展的工作外，均采纳。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意见具体内容：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“十五五”时期是江门市深入贯彻落实国家、省关于儿童友好城市建设的系列部署，巩固提升第三批国家儿童友好城市创建成果，推动儿童友好建设从“试点示范”向“全域常态”转型的关键五年，也是立足侨乡特色、聚焦儿童需求，构建全周期、全方位、全覆盖儿童友好体系，助力江门高质量发展、建设粤港澳大湾区西部中心城市的重要阶段。立足江门侨乡底蕴、经济社会发展实际和儿童成长发展需求，以促进儿童全面发展、保障儿童合法权益为核心，以政策友好、空间友好、服务友好、权利友好、环境友好为重点，将儿童友好理念融入城市规划、建设、治理全过程各方面，打造具有侨乡特色、湾区标杆、全国示范的儿童友好城市，让每一位儿童都能在江门健康、快乐、安全成长，为建设幸福江门、和谐湾区注入童真力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坚持以习近平新时代中国特色社会主义思想为指导，全面贯彻党的二十大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二十届历次全会精神，深入落实习近平总书记关于儿童工作的重要论述和对广东、江门工作的重要指示批示精神，立足新发展阶段，完整、准确、全面贯彻新发展理念，服务构建新发展格局，紧扣国家、省儿童友好建设部署要求，结合江门侨乡实际，坚持儿童优先、以人为本，坚持侨乡特色、因地制宜，坚持系统推进、共建共享，坚持改革创新、久久为功，聚焦儿童生存权、发展权、受保护权、参与权，补齐儿童事业发展短板，优化儿童成长环境，提升儿童服务质量，推动儿童友好理念深入人心，让儿童友好成为江门城市发展的鲜明标识，助力儿童健康成长、全面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坚持儿童优先，把儿童发展放在优先位置，在政策制定、资源配置、公共服务等方面向儿童倾斜，确保儿童利益最大化；坚持侨乡特色，深度融合侨乡文化、世遗资源、生态优势，打造具有江门辨识度的儿童友好品牌，传承侨乡优良家风与文化基因；坚持全域覆盖，推动儿童友好建设从城市延伸到乡村，从重点区域拓展到全域范围，实现城乡儿童享有均等化公共服务；坚持精准施策，聚焦困境儿童、流动儿童、留守儿童等重点群体，精准对接需求，提供个性化、精细化服务，筑牢儿童权益保障底线；坚持共建共享，健全党委领导、政府负责、部门协同、家庭尽责、社会参与的工作格局，推动儿童、家庭、社会组织、企业等多方参与，形成共建共治共享的良好局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到2030年，江门市儿童友好城市建设取得决定性成效，儿童友好体系更加健全，侨乡特色更加凸显，城市空间更加适配儿童成长，公共服务更加优质普惠，权利保障更加坚实有力，儿童参与城市治理的渠道更加畅通，儿童幸福感、安全感、获得感显著提升。具体而言，儿童友好政策体系更加完善，形成覆盖全周期的儿童友好政策支撑机制，政策制定“问计于童”成为常态；空间友好水平显著提升，完成一批城市空间适儿化改造，儿童友好公园、儿童活动中心、社区儿童服务站实现全域覆盖，打造“15分钟儿童友好生活圈”；服务友好能力全面增强，教育、医疗、托育、养老等公共服务适配儿童需求，普惠托育服务供给充足，儿童健康保障水平持续提升；权利友好保障更加坚实，儿童权益保护机制更加健全，困境儿童、流动儿童等重点群体得到精准帮扶，儿童安全成长环境持续优化；环境友好氛围日益浓厚，儿童友好理念融入社会各领域，全社会关心儿童、关爱儿童、支持儿童发展的氛围更加浓厚，建成具有侨乡特色、湾区领先的儿童友好城市，力争成为全国儿童友好建设的标杆城市之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“十四五”时期，江门市坚决贯彻落实国家、省儿童友好建设部署，成功入选第三批国家儿童友好城市，儿童友好建设取得阶段性成效。侨乡特色儿童友好品牌初步形成，“侨乡古韵童趣之旅”“世遗生态研学游”两条线路入选省儿童友好精品线路，建成40个儿童友好基地，发布7条研学线路，“童行成长”研学游、“童议江来”观察团等品牌影响力持续扩大。儿童公共服务持续优化，普惠托育服务供给逐步增加，学前教育普及普惠水平稳步提升，义务教育均衡发展成果持续巩固，儿童医疗保健服务网络不断完善，儿童健康素养持续提高。儿童成长空间不断拓展，推进城市公园、社区广场等公共空间适儿化改造，打造一批儿童友好场景，古劳水乡童梦村乐园、小鸟天堂生态课堂等成为儿童喜爱的活动场所。儿童权益保障不断加强，健全儿童权益保护工作机制，开展困境儿童、留守儿童关爱帮扶行动，完善未成年人保护体系，儿童安全成长环境持续改善。同时，也清醒认识到，江门市儿童友好城市建设仍面临一些短板与挑战：儿童友好政策体系仍需完善，政策衔接不够紧密，“问计于童”的机制不够健全；公共服务供给与儿童多元需求仍有差距，普惠托育服务供给不足，农村地区儿童公共服务水平有待提升；空间适儿化改造不够全面，部分公共空间对儿童需求考虑不足，乡村儿童活动场所设施不完善；重点群体关爱服务精准度有待提升，流动儿童、留守儿童的教育、心理、安全等服务仍需加强；儿童参与城市治理的渠道不够畅通，全社会儿童友好理念的普及度仍需提升，部门协同、资源整合力度仍需加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“十五五”时期，江门市儿童友好城市建设迎来重大发展机遇。国家层面出台《关于在全社会推进儿童友好建设的意见》，推动儿童友好建设从“城市建试点”转向“全社会建机制”，为江门建设提供了根本遵循和政策支撑；粤港澳大湾区建设深入推进，江门作为大湾区西部中心城市，可依托区位优势，借鉴深圳、东莞等先进地区经验，推动儿童友好建设与湾区发展深度融合；江门侨乡文化、世遗资源、生态优势独特，为打造具有侨乡特色的儿童友好品牌提供了丰富载体；数字化技术快速普及，为优化儿童服务、提升治理效能提供了科技支撑；群众对儿童友好建设的需求日益迫切，全社会参与儿童友好建设的积极性、主动性不断提升。同时，也面临着公共服务资源配置不均衡、重点群体服务短板明显、儿童参与机制不够完善等挑战，需抢抓机遇、破解难题，推动江门市儿童友好城市建设迈上新台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完善儿童友好政策体系，筑牢儿童友好建设制度根基。深入贯彻落实国家、省儿童友好建设相关政策，结合江门实际，制定完善儿童友好城市建设配套政策，构建覆盖儿童健康、教育、福利、安全、参与等各领域的政策体系，推动儿童友好理念融入城市规划、建设、治理、发展全过程。建立“问计于童”工作机制，在政策制定、项目建设、服务供给等方面充分听取儿童意见，鼓励儿童参与政策讨论、规划编制，让政策更贴合儿童需求。加强政策衔接与协同，健全部门协同工作机制，明确各部门职责分工，推动各项政策落地见效，形成政策合力。完善儿童发展监测评估机制，建立儿童友好建设指标体系，定期对政策实施效果进行监测评估，及时调整优化政策举措，确保政策符合儿童发展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优化儿童友好空间布局，打造适配儿童成长的宜居环境。推进城市空间适儿化改造，聚焦公园、广场、街道、社区等公共空间，增设儿童活动设施，打造儿童友好公园、儿童游乐区、亲子步道等场景，推动有条件的景区放宽儿童免票身高和年龄限制，让儿童便捷享有安全、舒适的活动空间。深化社区儿童友好建设，实现城乡社区儿童服务站全覆盖，完善服务站功能，整合亲子活动、心理疏导、权益保护、科普教育等服务，打造“一站式”儿童服务阵地。加强校园及周边空间优化，完善校园周边交通设施，设置“爱心斑马线”“儿童友好绿信延长”标志，规范校园周边经营秩序，营造安全、有序的校园周边环境。推动乡村儿童空间建设，结合“千万工程”实施，完善乡村儿童活动场所，配备必要的活动设施，开展适合乡村儿童的特色活动，缩小城乡儿童空间服务差距。依托侨乡文化、世遗资源，打造一批侨乡特色儿童友好空间，将骑楼文化、碉楼文化、侨乡家风等融入儿童空间建设，让儿童在活动中感受侨乡文化魅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提升儿童友好公共服务，满足儿童多元成长需求。推进教育优质均衡发展，巩固学前教育普及普惠成果，扩大普惠性幼儿园供给，提升幼儿园办学质量；推动义务教育优质均衡发展和城乡一体化，缩小城乡、区域、校际教育差距，保障流动儿童平等享有受教育权；加强普通高中多样化特色发展，完善职业教育体系，满足儿童多样化教育需求。强化儿童健康保障，推进儿童友好医院建设，完善儿童医疗保健服务网络，推动医疗卫生机构建立0—3岁儿童急危重症患者24小时救治绿色通道，推广无哭声手术室、儿童疼痛管理和心理疏导等暖心举措，加强儿童医护人员专业培训，提升儿童医疗服务质量；将人乳头瘤病毒（HPV）疫苗纳入国家免疫规划，为满13周岁女孩免费接种，加强儿童传染病防控和健康管理，提升儿童健康素养。扩大普惠托育服务供给，健全普惠托育服务体系，支持企业、社会组织、社区等举办普惠托育机构，推进托育服务进社区、进企业、进园区，降低家庭养育成本，保障婴幼儿健康成长。完善儿童文体服务，建设一批儿童文体活动场所，开展适合儿童的文体活动、科普教育活动，依托松山湖高新区等科技资源，开展青少年研学、参观等科普活动，在儿童心中种下科学的种子，助力儿童全面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强化儿童权利保障，筑牢儿童安全成长底线。健全儿童权益保护机制，完善未成年人保护工作体系，加强家庭、学校、社会、网络、政府、司法“六大保护”协同发力，形成全方位、多层次的儿童权益保护格局。聚焦困境儿童、留守儿童、流动儿童等重点群体，建立精准帮扶机制，提供生活保障、教育支持、心理疏导、医疗救助等全方位服务，确保重点群体儿童健康成长。加强儿童安全保护，开展儿童安全宣传教育，普及交通安全、消防安全、防溺水、防欺凌、防性侵等知识，提升儿童自我保护能力；加强校园安全、食品安全、网络安全等领域监管，严厉打击侵害儿童权益的违法犯罪行为，营造安全的成长环境。完善儿童心理关怀服务，建立儿童心理健康监测预警机制，加强中小学心理健康教育，建设儿童心理辅导站，配备专业心理辅导员，为儿童提供心理疏导、心理咨询等服务，守护儿童心理健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深化侨乡特色儿童友好建设，打造专属江门的儿童友好品牌。依托侨乡文化资源，深化“侨乡古韵童趣之旅”“世遗生态研学游”等精品线路建设，新增一批侨乡特色儿童研学线路，串联古劳水乡、华侨华人博物馆、梁启超故居、开平碉楼、小鸟天堂等特色站点，让儿童在研学中感受侨乡文化、世遗魅力、生态之美。传承侨乡优良家风，开展“学启超家教”等活动，推动优良家风进家庭、进学校、进社区，引导儿童传承侨乡精神、培育良好品德。打造侨乡儿童文化品牌，举办侨乡儿童文化节、侨乡童谣大赛、侨乡文化研学营等活动，挖掘侨乡儿童文化资源，培育具有侨乡特色的儿童文化产品，提升侨乡儿童友好品牌影响力。加强侨乡儿童交流，开展粤港澳大湾区侨乡儿童交流活动，促进侨乡儿童与各地儿童的交流合作，增强侨乡儿童的文化自信和身份认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拓宽儿童参与渠道，推动儿童参与城市治理。建立健全儿童参与机制，畅通儿童参与城市治理的渠道，鼓励儿童参与城市规划、政策制定、社区治理、公益活动等，让儿童成为城市建设的参与者、受益者、监督者。培育儿童参与载体，完善“童议江来”观察团等品牌，组织儿童开展城市观察、意见征集、公益宣传等活动，引导儿童主动表达诉求、提出建议。加强儿童参与能力培养，在中小学、幼儿园开展参与式教育，教会儿童观察、表达能力，让儿童理解相关政策，提升儿童参与城市治理的能力。尊重儿童意见建议，建立儿童意见收集、处理、反馈机制，对儿童提出的合理意见建议及时采纳、反馈，让儿童感受到被尊重、被重视，增强儿童的归属感和责任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培育儿童友好社会氛围，凝聚共建共享强大合力。加强儿童友好宣传教育，利用各类媒体平台，宣传儿童友好政策、建设成效、先进典型，普及儿童友好理念和儿童权益保护知识，提升全社会对儿童友好建设的认知度和参与度。开展儿童友好宣传进机关、进企业、进学校、进社区、进乡村、进家庭活动，引导全社会树立儿童优先理念，营造关心儿童、关爱儿童、支持儿童发展的良好氛围。推动企业、社会组织参与儿童友好建设，鼓励企业履行社会责任，捐赠儿童公益项目、建设儿童活动设施；引导社会组织发挥专业优势，开展儿童关爱、心理疏导、科普教育等服务，形成全社会共同参与的良好格局。完善儿童友好激励机制，对在儿童友好建设中表现突出的单位、个人、社会组织给予表彰奖励，激发全社会参与儿童友好建设的积极性和主动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加强组织领导，健全党委统一领导、政府负责、部门协同、家庭尽责、社会参与的儿童友好城市建设工作机制。成立江门市儿童友好城市建设专项工作领导小组，统筹协调各部门、各市（区）推进规划实施，明确职责分工，细化工作举措，形成上下联动、齐抓共管的工作格局。各部门、各市（区）要结合自身实际，制定具体实施方案，明确工作目标、重点任务和时间节点，确保规划各项任务落地见效。加强跨部门、跨区域协同配合，建立信息共享、工作联动、成果互认机制，破解工作推进中的难点堵点问题，形成工作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强化资金保障，建立财政投入稳定增长机制，将儿童友好城市建设相关经费纳入各级财政预算，统筹使用各级财政资金，重点支持儿童友好空间改造、公共服务提升、重点群体帮扶、品牌建设等工作。积极争取国家、省级专项资金支持，引导社会资本参与儿童友好建设，拓宽资金来源渠道，鼓励企业、社会组织、慈善机构投入儿童友好领域，形成多元化资金投入格局。加强资金监管，规范资金使用流程，提高资金使用效益，确保资金专款专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深化改革创新，鼓励基层探索实践，及时总结推广儿童友好建设中的好经验、好做法，破除体制机制障碍，激发儿童友好建设活力。借鉴深圳、东莞等先进地区经验，结合江门侨乡实际，探索具有江门特色的儿童友好建设路径，完善儿童友好建设模式。推动儿童友好建设与数字化深度融合，搭建江门市儿童友好智慧服务平台，整合儿童服务资源，实现服务需求精准匹配、服务过程全程监管、服务成效科学评估，提升儿童服务智能化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严格评估考核，建立规划实施动态监测与评估机制，定期对规划实施进展情况进行监测评估，及时总结经验、发现问题、调整优化规划举措，确保规划实施取得实效。引入第三方评估机构，对规划实施成效进行客观评估，提升评估的科学性和公正性。将儿童友好城市建设成效纳入各部门、各市（区）年度绩效考核体系，细化考核指标，强化考核结果运用，倒逼各项工作落实。主动接受人大监督、政协民主监督、社会公众监督和舆论监督，提升规划实施透明度，广泛听取社会各界意见建议，凝聚推动儿童友好城市建设的强大合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加强队伍建设，强化儿童工作领域人才队伍培养，打造一支政治过硬、业务精湛、作风优良的专业人才队伍。建立健全人才培养、引进、激励机制，重点引进儿童教育、儿童医疗、儿童心理、社会工作等领域的专业人才，培育本土化儿童工作人才队伍。加强人才培训，开展系统化、专业化培训，提升从业人员的专业素养和业务能力，重点加强儿童权益保护、心理疏导、参与式工作等方面的培训。完善人才激励机制，健全人才职称评聘、绩效考核、评优评先制度，激发人才创新创造活力，为儿童友好城市建设提供坚实的人才保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“十五五”时期，江门市儿童友好城市建设使命光荣、任务艰巨。全市上下要以习近平新时代中国特色社会主义思想为指导，深入贯彻落实习近平总书记关于儿童工作的重要论述，坚定信心、担当作为，真抓实干、久久为功，以更坚定的决心、更有力的举措、更务实的作风，扎实推进各项重点任务落地见效，持续优化儿童成长环境、提升儿童服务质量、强化儿童权益保障，打造具有侨乡特色、湾区标杆、全国示范的儿童友好城市，让每一位儿童都能在江门这片侨乡大地上，享有公平、优质、安全的成长资源，奋力谱写江门市儿童友好城市建设新篇章，为建设幸福江门、和谐粤港澳大湾区作出新的更大贡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意见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：部分采纳，属于本规划内容的意见已采纳。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2" w:firstLineChars="20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意见具体内容：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儿童友好（全龄友好）智慧城市，治堵极简又极难.任一路段任一时间场景不超承载量,江门?争当示范.全域快捷预约公共交通工具0~5分钟候车换乘,细分群体区分快慢行24小时服务能等同.自动驾驶推荐L4级优先道模式限慢行,专用道模式快高速通行.安全距离提示预警报警联动联控加快列入国家强制标准,成为车辆标配.人人携手附议建言立法征集,避免法条冲突.法律法规一图展示.“十五五”规划(推进自动化智慧农业.工业.服务业)完善(提升)衣食住行医教等基本保障;全域解堵.落实安全距离.前置预约调控.加快构建全天候互通路网.普及全域一图公共交通体系。</w:t>
      </w:r>
      <w:bookmarkStart w:id="0" w:name="_GoBack"/>
      <w:bookmarkEnd w:id="0"/>
    </w:p>
    <w:sectPr>
      <w:footerReference r:id="rId3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7F7AB0"/>
    <w:rsid w:val="67F7B827"/>
    <w:rsid w:val="6FEFAB73"/>
    <w:rsid w:val="777DF2BF"/>
    <w:rsid w:val="7D7B9502"/>
    <w:rsid w:val="BFBF50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6267</Words>
  <Characters>6291</Characters>
  <TotalTime>16</TotalTime>
  <ScaleCrop>false</ScaleCrop>
  <LinksUpToDate>false</LinksUpToDate>
  <CharactersWithSpaces>6294</CharactersWithSpaces>
  <Application>WPS Office_11.8.2.11961_F1E327BC-269C-435d-A152-05C5408002CA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2026-04-13T09:14:00Z</dcterms:created>
  <dc:creator>Apache POI</dc:creator>
  <cp:lastModifiedBy>LXC</cp:lastModifiedBy>
  <dcterms:modified xsi:type="dcterms:W3CDTF">2026-05-14T15:15:50Z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eyJoZGlkIjoiMjExYTVhOTM3MzdlYmFlNGEwYmYwOWE3OGIyZGYyMjgiLCJ1c2VySWQiOiIzOTE3MzIwODQifQ==</vt:lpwstr>
  </property>
  <property fmtid="{D5CDD505-2E9C-101B-9397-08002B2CF9AE}" pid="3" name="KSOProductBuildVer">
    <vt:lpwstr>2052-11.8.2.11961</vt:lpwstr>
  </property>
  <property fmtid="{D5CDD505-2E9C-101B-9397-08002B2CF9AE}" pid="4" name="ICV">
    <vt:lpwstr>22FC0104BF044CF5B4BDAD05DB067A15_12</vt:lpwstr>
  </property>
</Properties>
</file>