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附件2</w:t>
      </w:r>
    </w:p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7"/>
      </w:tblGrid>
      <w:tr>
        <w:trPr>
          <w:trHeight w:val="660" w:hRule="atLeast"/>
        </w:trPr>
        <w:tc>
          <w:tcPr>
            <w:tcW w:w="14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华文中宋" w:hAnsi="华文中宋" w:eastAsia="华文中宋" w:cs="方正小标宋简体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sz w:val="44"/>
                <w:szCs w:val="44"/>
              </w:rPr>
              <w:t>江门市消费者权益保护委员会2026年度放心消费</w:t>
            </w:r>
          </w:p>
          <w:p>
            <w:pPr>
              <w:spacing w:line="560" w:lineRule="exact"/>
              <w:jc w:val="center"/>
              <w:rPr>
                <w:rFonts w:ascii="华文中宋" w:hAnsi="华文中宋" w:eastAsia="华文中宋" w:cs="方正小标宋简体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sz w:val="44"/>
                <w:szCs w:val="44"/>
              </w:rPr>
              <w:t>“双承诺”活动服务测评项目</w:t>
            </w:r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招标综合评审表</w:t>
            </w:r>
          </w:p>
        </w:tc>
      </w:tr>
    </w:tbl>
    <w:p/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380"/>
        <w:gridCol w:w="1125"/>
        <w:gridCol w:w="9270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88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评审项目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分值(分)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49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（权重20%）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以所有合格投标人评标价的最低价作为评分基准价。投标人的价格分按下式计算：价格分=（评分基准价/评标价）×20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商务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（权重50%）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投标人综合实力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根据投标人近三年内同类项目经验、合作成效进行综合比较打分。优15-12分，良11-9分，一般8分以下。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根据投标人社会影响力、资产背景、财务状况、经营情况、资质荣誉等综合实力进行综合比较。优10-8分，良7-6分，一般5分以下。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根据投标人专项工作组组成人员的学术水平、专业背景、写作能力、协调能力等情况进行综合比较打分。优10-8分，良7-6分，一般5分以下。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服务承诺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根据投标人对本项目的服务承诺、保证措施等进行综合比较。优10-8分，良7-6分，一般5分以下。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标书质量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根据投标文件的印刷装订质量，内容一致完整性，是否有目录，佐证材料是否有效充分等综合评定。优5-4分，良3分，一般2分以下。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技术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（权重30%）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对本项目总体理解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根据投标人对项目的认识及理解、对项目重点、难点分析把握等进行综合比较。优10-8分，良7-6分，一般5分以下。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服务方案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根据投标人的服务方案，包括策划设计、流程节点、实施计划、统筹协调、宣传渠道等是否完善周到、可行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，进行综合比较。优20-16分，良15-12分，一般11分以下。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/>
    <w:sectPr>
      <w:pgSz w:w="16838" w:h="11906" w:orient="landscape"/>
      <w:pgMar w:top="28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73"/>
    <w:rsid w:val="00200F73"/>
    <w:rsid w:val="003213AE"/>
    <w:rsid w:val="00335E80"/>
    <w:rsid w:val="007D2A87"/>
    <w:rsid w:val="00953616"/>
    <w:rsid w:val="00B944C5"/>
    <w:rsid w:val="00D45A6F"/>
    <w:rsid w:val="00EA7C1C"/>
    <w:rsid w:val="06421FC3"/>
    <w:rsid w:val="09140836"/>
    <w:rsid w:val="0E9A3239"/>
    <w:rsid w:val="0EC7059F"/>
    <w:rsid w:val="13435CDA"/>
    <w:rsid w:val="195307D0"/>
    <w:rsid w:val="1B312FCA"/>
    <w:rsid w:val="1DA77302"/>
    <w:rsid w:val="25BC2ABF"/>
    <w:rsid w:val="2E9F74E3"/>
    <w:rsid w:val="3D0559F3"/>
    <w:rsid w:val="44B2454B"/>
    <w:rsid w:val="4F3A2A92"/>
    <w:rsid w:val="557C7F75"/>
    <w:rsid w:val="587D76E4"/>
    <w:rsid w:val="59820791"/>
    <w:rsid w:val="59B6039F"/>
    <w:rsid w:val="5DF91D42"/>
    <w:rsid w:val="6C1908C3"/>
    <w:rsid w:val="6F9B6216"/>
    <w:rsid w:val="7BC13AF4"/>
    <w:rsid w:val="7DB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104</Words>
  <Characters>596</Characters>
  <Lines>4</Lines>
  <Paragraphs>1</Paragraphs>
  <TotalTime>5</TotalTime>
  <ScaleCrop>false</ScaleCrop>
  <LinksUpToDate>false</LinksUpToDate>
  <CharactersWithSpaces>699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2025-02-05T03:30:00Z</dcterms:created>
  <dc:creator>AutoBVT</dc:creator>
  <cp:lastModifiedBy>汤锐辉</cp:lastModifiedBy>
  <dcterms:modified xsi:type="dcterms:W3CDTF">2026-04-24T02:09:58Z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