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BF53E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b w:val="0"/>
          <w:bCs w:val="0"/>
          <w:sz w:val="44"/>
          <w:szCs w:val="44"/>
        </w:rPr>
      </w:pPr>
      <w:bookmarkStart w:id="0" w:name="_GoBack"/>
      <w:bookmarkEnd w:id="0"/>
      <w:r>
        <w:rPr>
          <w:rFonts w:hint="eastAsia" w:ascii="Times New Roman" w:hAnsi="Times New Roman" w:eastAsia="方正小标宋简体" w:cs="方正小标宋简体"/>
          <w:b w:val="0"/>
          <w:bCs w:val="0"/>
          <w:sz w:val="44"/>
          <w:szCs w:val="44"/>
        </w:rPr>
        <w:t>江门市投资促进局关于采购</w:t>
      </w:r>
      <w:r>
        <w:rPr>
          <w:rFonts w:hint="eastAsia" w:ascii="Times New Roman" w:hAnsi="Times New Roman" w:eastAsia="方正小标宋简体" w:cs="方正小标宋简体"/>
          <w:b w:val="0"/>
          <w:bCs w:val="0"/>
          <w:sz w:val="44"/>
          <w:szCs w:val="44"/>
          <w:lang w:eastAsia="zh-CN"/>
        </w:rPr>
        <w:t>京津冀</w:t>
      </w:r>
      <w:r>
        <w:rPr>
          <w:rFonts w:hint="eastAsia" w:ascii="Times New Roman" w:hAnsi="Times New Roman" w:eastAsia="方正小标宋简体" w:cs="方正小标宋简体"/>
          <w:b w:val="0"/>
          <w:bCs w:val="0"/>
          <w:sz w:val="44"/>
          <w:szCs w:val="44"/>
        </w:rPr>
        <w:t>地区招商引资委托服务的通告</w:t>
      </w:r>
    </w:p>
    <w:p w14:paraId="6DA7EE2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</w:p>
    <w:p w14:paraId="4DBE3CF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黑体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　　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为落实全市招商引资工作部署，强化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京津冀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地区招商布局，经前期调研论证，拟委托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京津冀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地区第三方专业机构，协助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引荐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招商项目线索，触达、拜访对接企业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等工作</w:t>
      </w:r>
      <w:r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</w:rPr>
        <w:t>，现将有关事项通告如下：</w:t>
      </w:r>
    </w:p>
    <w:p w14:paraId="251E57F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一、采购项目名称及主要信息</w:t>
      </w:r>
    </w:p>
    <w:p w14:paraId="5C3508C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　　（一）项目名称：</w:t>
      </w:r>
      <w:r>
        <w:rPr>
          <w:rFonts w:hint="eastAsia" w:ascii="Times New Roman" w:hAnsi="Times New Roman" w:eastAsia="方正仿宋_GBK" w:cs="方正仿宋_GBK"/>
          <w:sz w:val="32"/>
          <w:szCs w:val="32"/>
          <w:lang w:eastAsia="zh-CN"/>
        </w:rPr>
        <w:t>京津冀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地区招商引资委托服务。</w:t>
      </w:r>
    </w:p>
    <w:p w14:paraId="0DFAEBD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53"/>
        <w:jc w:val="both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（二）采购项目服务内容</w:t>
      </w:r>
    </w:p>
    <w:p w14:paraId="2106B0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eastAsia="zh-CN"/>
        </w:rPr>
        <w:t>协助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挖掘高质量的企业资源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筛选符合</w:t>
      </w:r>
      <w:r>
        <w:rPr>
          <w:rFonts w:hint="default" w:ascii="方正仿宋_GBK" w:hAnsi="方正仿宋_GBK" w:eastAsia="方正仿宋_GBK" w:cs="方正仿宋_GBK"/>
          <w:sz w:val="32"/>
          <w:szCs w:val="32"/>
        </w:rPr>
        <w:t>江门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产业定位的优质企业，按要求完成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条有效招商项目线索收集、梳理及初步研判，协助对接目标企业、组织实地考察，反馈产业动态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等。</w:t>
      </w:r>
    </w:p>
    <w:p w14:paraId="4EF9ED4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　　</w:t>
      </w: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二、采购供应商</w:t>
      </w:r>
      <w:r>
        <w:rPr>
          <w:rFonts w:hint="default" w:ascii="Times New Roman" w:hAnsi="Times New Roman" w:eastAsia="黑体" w:cs="黑体"/>
          <w:b w:val="0"/>
          <w:bCs w:val="0"/>
          <w:sz w:val="32"/>
          <w:szCs w:val="32"/>
        </w:rPr>
        <w:t>资格（资质）</w:t>
      </w: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要求</w:t>
      </w:r>
    </w:p>
    <w:p w14:paraId="0D2A97B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（一）满足《中华人民共和国政府采购法》第二十二条规定：具有独立承担民事责任的能力；具有良好的信誉和健全的财务会计制度；具有履行合同所必需的设备和专业技术能力；有依法缴纳税收和社会保障资金的良好记录；参加政府采购活动前三年内，在经营活动中没有重大违法记录；法律、行政法规规定的其他条件。</w:t>
      </w:r>
    </w:p>
    <w:p w14:paraId="4B80C52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（二）本项目不接受联合承接、转包。</w:t>
      </w:r>
    </w:p>
    <w:p w14:paraId="3319128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</w:rPr>
        <w:t>三、采购预算和报价要求</w:t>
      </w:r>
    </w:p>
    <w:p w14:paraId="5768A36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Times New Roman" w:hAnsi="Times New Roman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方正仿宋_GBK"/>
          <w:sz w:val="32"/>
          <w:szCs w:val="32"/>
        </w:rPr>
        <w:t>（一）本项目预算最高限价为人民币200000元。</w:t>
      </w:r>
    </w:p>
    <w:p w14:paraId="1A195DA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Times New Roman" w:hAnsi="Times New Roman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方正仿宋_GBK"/>
          <w:sz w:val="32"/>
          <w:szCs w:val="32"/>
        </w:rPr>
        <w:t>（二）报价为含税全包价，报价不得高于最高限价。</w:t>
      </w:r>
    </w:p>
    <w:p w14:paraId="202E5B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b w:val="0"/>
          <w:bCs w:val="0"/>
          <w:sz w:val="32"/>
          <w:szCs w:val="32"/>
        </w:rPr>
        <w:t>四</w:t>
      </w: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、</w:t>
      </w:r>
      <w:r>
        <w:rPr>
          <w:rFonts w:hint="default" w:ascii="Times New Roman" w:hAnsi="Times New Roman" w:eastAsia="黑体" w:cs="黑体"/>
          <w:b w:val="0"/>
          <w:bCs w:val="0"/>
          <w:sz w:val="32"/>
          <w:szCs w:val="32"/>
          <w:lang w:val="en-US" w:eastAsia="zh-CN"/>
        </w:rPr>
        <w:t>资料提交要求</w:t>
      </w:r>
    </w:p>
    <w:p w14:paraId="585389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both"/>
        <w:textAlignment w:val="auto"/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一</w:t>
      </w: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）截止</w:t>
      </w:r>
      <w:r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时间</w:t>
      </w: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：202</w:t>
      </w: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eastAsia="zh-CN"/>
        </w:rPr>
        <w:t>6</w:t>
      </w: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eastAsia="zh-CN"/>
        </w:rPr>
        <w:t>4</w:t>
      </w: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月</w:t>
      </w: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eastAsia="zh-CN"/>
        </w:rPr>
        <w:t>1</w:t>
      </w:r>
      <w:r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日17:00止。</w:t>
      </w:r>
    </w:p>
    <w:p w14:paraId="33A081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both"/>
        <w:textAlignment w:val="auto"/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（二）请有意报名的单位在截止时间前将纸质版响应资料（一式</w:t>
      </w:r>
      <w:r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份）送至江门市投资促进局（地址：江门市蓬江区建设三路8号第三层）。</w:t>
      </w:r>
    </w:p>
    <w:p w14:paraId="42C81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both"/>
        <w:textAlignment w:val="auto"/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（三）</w:t>
      </w:r>
      <w:r>
        <w:rPr>
          <w:rFonts w:hint="default" w:ascii="Times New Roman" w:hAnsi="Times New Roman" w:eastAsia="方正仿宋_GBK" w:cs="方正仿宋_GBK"/>
          <w:b w:val="0"/>
          <w:bCs w:val="0"/>
          <w:sz w:val="32"/>
          <w:szCs w:val="32"/>
          <w:lang w:val="en-US" w:eastAsia="zh-CN"/>
        </w:rPr>
        <w:t>供应商需提交以下材料：</w:t>
      </w:r>
    </w:p>
    <w:p w14:paraId="2B0F084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  <w:t>1.提供具有“统一社会信用代码”的商事或社会组织登记文件复印件。</w:t>
      </w:r>
    </w:p>
    <w:p w14:paraId="30F9213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  <w:t>2.服务商简介。</w:t>
      </w:r>
    </w:p>
    <w:p w14:paraId="347C6F3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  <w:t>3.提供服务方案及报价。</w:t>
      </w:r>
    </w:p>
    <w:p w14:paraId="328102D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  <w:t>4.提供具有履行合同所必需的设备和专业技术能力的承诺函（书面承诺，格式自拟）</w:t>
      </w:r>
    </w:p>
    <w:p w14:paraId="5793EA6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  <w:t>5.近三年内在经营活动中没有重大违法记录（提供书面声明）。</w:t>
      </w:r>
    </w:p>
    <w:p w14:paraId="4EB84D5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方正仿宋_GBK"/>
          <w:kern w:val="2"/>
          <w:sz w:val="32"/>
          <w:szCs w:val="32"/>
          <w:lang w:val="en-US" w:eastAsia="zh-CN" w:bidi="ar-SA"/>
        </w:rPr>
        <w:t>6.提供“信用中国”网站或地方信用网站信用信息报告或其他第三方信用报告（如提供国家企业信用信息公示系统https://gd.gsxt.gov.cn/index.html 查询结果各栏目资料）。</w:t>
      </w:r>
    </w:p>
    <w:p w14:paraId="20420BF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黑体" w:cs="黑体"/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</w:rPr>
        <w:t>确定成交供应商</w:t>
      </w:r>
    </w:p>
    <w:p w14:paraId="50DEED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方正仿宋_GBK"/>
          <w:sz w:val="32"/>
          <w:szCs w:val="32"/>
        </w:rPr>
        <w:t xml:space="preserve">    本次采用综合评分方式确定成交供应商，综合考虑供应商的报价合理性、实施方案合理性等情况进行评分；综合评分最高者确定为成交供应商，评分标准详见附件。</w:t>
      </w:r>
    </w:p>
    <w:p w14:paraId="54C8CE2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　　</w:t>
      </w:r>
      <w:r>
        <w:rPr>
          <w:rFonts w:hint="eastAsia" w:ascii="Times New Roman" w:hAnsi="Times New Roman" w:eastAsia="黑体" w:cs="黑体"/>
          <w:sz w:val="32"/>
          <w:szCs w:val="32"/>
        </w:rPr>
        <w:t>六</w:t>
      </w:r>
      <w:r>
        <w:rPr>
          <w:rFonts w:hint="eastAsia" w:ascii="Times New Roman" w:hAnsi="Times New Roman" w:eastAsia="黑体" w:cs="黑体"/>
          <w:b w:val="0"/>
          <w:bCs w:val="0"/>
          <w:sz w:val="32"/>
          <w:szCs w:val="32"/>
        </w:rPr>
        <w:t>、联系方式</w:t>
      </w:r>
    </w:p>
    <w:p w14:paraId="0C439F1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江门市投资促进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局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，联系人：</w:t>
      </w:r>
      <w:r>
        <w:rPr>
          <w:rFonts w:hint="eastAsia" w:ascii="Times New Roman" w:hAnsi="Times New Roman" w:eastAsia="方正仿宋_GBK" w:cs="方正仿宋_GBK"/>
          <w:sz w:val="32"/>
          <w:szCs w:val="32"/>
          <w:lang w:eastAsia="zh-CN"/>
        </w:rPr>
        <w:t>王</w:t>
      </w:r>
      <w:r>
        <w:rPr>
          <w:rFonts w:hint="default" w:ascii="Times New Roman" w:hAnsi="Times New Roman" w:eastAsia="方正仿宋_GBK" w:cs="方正仿宋_GBK"/>
          <w:sz w:val="32"/>
          <w:szCs w:val="32"/>
        </w:rPr>
        <w:t>先生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，电话：</w:t>
      </w:r>
      <w:r>
        <w:rPr>
          <w:rFonts w:hint="default" w:ascii="Times New Roman" w:hAnsi="Times New Roman" w:eastAsia="方正仿宋_GBK" w:cs="方正仿宋_GBK"/>
          <w:sz w:val="32"/>
          <w:szCs w:val="32"/>
          <w:lang w:eastAsia="zh-CN"/>
        </w:rPr>
        <w:t>0750-350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7939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。</w:t>
      </w:r>
    </w:p>
    <w:p w14:paraId="1B6B4A6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　　特此通告。</w:t>
      </w:r>
    </w:p>
    <w:p w14:paraId="2720145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</w:p>
    <w:p w14:paraId="748D12A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方正仿宋_GBK"/>
          <w:sz w:val="32"/>
          <w:szCs w:val="32"/>
        </w:rPr>
      </w:pPr>
      <w:r>
        <w:rPr>
          <w:rFonts w:hint="default" w:ascii="Times New Roman" w:hAnsi="Times New Roman" w:eastAsia="方正仿宋_GBK" w:cs="方正仿宋_GBK"/>
          <w:sz w:val="32"/>
          <w:szCs w:val="32"/>
        </w:rPr>
        <w:t>附件：江门市投资促进局</w:t>
      </w:r>
      <w:r>
        <w:rPr>
          <w:rFonts w:hint="eastAsia" w:ascii="Times New Roman" w:hAnsi="Times New Roman" w:eastAsia="方正仿宋_GBK" w:cs="方正仿宋_GBK"/>
          <w:sz w:val="32"/>
          <w:szCs w:val="32"/>
          <w:lang w:eastAsia="zh-CN"/>
        </w:rPr>
        <w:t>京津冀</w:t>
      </w:r>
      <w:r>
        <w:rPr>
          <w:rFonts w:hint="default" w:ascii="Times New Roman" w:hAnsi="Times New Roman" w:eastAsia="方正仿宋_GBK" w:cs="方正仿宋_GBK"/>
          <w:sz w:val="32"/>
          <w:szCs w:val="32"/>
        </w:rPr>
        <w:t>地区招商引资委托服务项目评审表</w:t>
      </w:r>
      <w:r>
        <w:rPr>
          <w:rFonts w:hint="eastAsia" w:ascii="Times New Roman" w:hAnsi="Times New Roman" w:eastAsia="方正仿宋_GBK" w:cs="方正仿宋_GBK"/>
          <w:sz w:val="32"/>
          <w:szCs w:val="32"/>
          <w:lang w:eastAsia="zh-CN"/>
        </w:rPr>
        <w:t>。</w:t>
      </w:r>
    </w:p>
    <w:p w14:paraId="2E2D032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方正仿宋_GBK"/>
          <w:sz w:val="32"/>
          <w:szCs w:val="32"/>
        </w:rPr>
      </w:pPr>
    </w:p>
    <w:p w14:paraId="3706E32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both"/>
        <w:textAlignment w:val="auto"/>
        <w:rPr>
          <w:rFonts w:hint="default" w:ascii="Times New Roman" w:hAnsi="Times New Roman" w:eastAsia="方正仿宋_GBK" w:cs="方正仿宋_GBK"/>
          <w:sz w:val="32"/>
          <w:szCs w:val="32"/>
        </w:rPr>
      </w:pPr>
    </w:p>
    <w:p w14:paraId="512AD7A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both"/>
        <w:textAlignment w:val="auto"/>
        <w:rPr>
          <w:rFonts w:hint="default" w:ascii="Times New Roman" w:hAnsi="Times New Roman" w:eastAsia="方正仿宋_GBK" w:cs="方正仿宋_GBK"/>
          <w:sz w:val="32"/>
          <w:szCs w:val="32"/>
        </w:rPr>
      </w:pPr>
    </w:p>
    <w:p w14:paraId="6EBC195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方正仿宋_GBK"/>
          <w:sz w:val="32"/>
          <w:szCs w:val="32"/>
        </w:rPr>
        <w:t xml:space="preserve"> 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江门市投资促进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 xml:space="preserve">局   </w:t>
      </w:r>
    </w:p>
    <w:p w14:paraId="5E4FD4A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仿宋_GBK" w:cs="方正仿宋_GBK"/>
          <w:sz w:val="32"/>
          <w:szCs w:val="32"/>
          <w:lang w:val="en-US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 xml:space="preserve">                                 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202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年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月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13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日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 xml:space="preserve"> 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F1B082"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522637F7">
                <w:pPr>
                  <w:pStyle w:val="2"/>
                  <w:rPr>
                    <w:rFonts w:hint="default"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hint="default" w:ascii="Times New Roman" w:hAnsi="Times New Roman" w:cs="Times New Roman"/>
                    <w:sz w:val="24"/>
                    <w:szCs w:val="24"/>
                  </w:rPr>
                  <w:t xml:space="preserve">— </w:t>
                </w:r>
                <w:r>
                  <w:rPr>
                    <w:rFonts w:hint="default" w:ascii="Times New Roman" w:hAnsi="Times New Roman" w:cs="Times New Roman"/>
                    <w:sz w:val="24"/>
                    <w:szCs w:val="24"/>
                  </w:rPr>
                  <w:fldChar w:fldCharType="begin"/>
                </w:r>
                <w:r>
                  <w:rPr>
                    <w:rFonts w:hint="default" w:ascii="Times New Roman" w:hAnsi="Times New Roman" w:cs="Times New Roman"/>
                    <w:sz w:val="24"/>
                    <w:szCs w:val="24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cs="Times New Roman"/>
                    <w:sz w:val="24"/>
                    <w:szCs w:val="24"/>
                  </w:rPr>
                  <w:fldChar w:fldCharType="separate"/>
                </w:r>
                <w:r>
                  <w:rPr>
                    <w:rFonts w:hint="default" w:ascii="Times New Roman" w:hAnsi="Times New Roman" w:cs="Times New Roman"/>
                    <w:sz w:val="24"/>
                    <w:szCs w:val="24"/>
                  </w:rPr>
                  <w:t>1</w:t>
                </w:r>
                <w:r>
                  <w:rPr>
                    <w:rFonts w:hint="default" w:ascii="Times New Roman" w:hAnsi="Times New Roman" w:cs="Times New Roman"/>
                    <w:sz w:val="24"/>
                    <w:szCs w:val="24"/>
                  </w:rPr>
                  <w:fldChar w:fldCharType="end"/>
                </w:r>
                <w:r>
                  <w:rPr>
                    <w:rFonts w:hint="default" w:ascii="Times New Roman" w:hAnsi="Times New Roman" w:cs="Times New Roman"/>
                    <w:sz w:val="24"/>
                    <w:szCs w:val="24"/>
                  </w:rPr>
                  <w:t xml:space="preserve"> —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FE959C"/>
    <w:multiLevelType w:val="singleLevel"/>
    <w:tmpl w:val="BBFE959C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UzYzMyMzgxODBlZjcxYzlmNWExNzBjMWY2NjU1Y2YifQ=="/>
  </w:docVars>
  <w:rsids>
    <w:rsidRoot w:val="F3EB8E60"/>
    <w:rsid w:val="11F62FDF"/>
    <w:rsid w:val="13FFBE77"/>
    <w:rsid w:val="1B8E9409"/>
    <w:rsid w:val="1F9F59FE"/>
    <w:rsid w:val="26FF3716"/>
    <w:rsid w:val="2B5D4502"/>
    <w:rsid w:val="2DEFC117"/>
    <w:rsid w:val="2ECF6156"/>
    <w:rsid w:val="327F6969"/>
    <w:rsid w:val="3BDC37C5"/>
    <w:rsid w:val="3F7E1D8E"/>
    <w:rsid w:val="3FB073B6"/>
    <w:rsid w:val="4FD3AF84"/>
    <w:rsid w:val="56EF6FED"/>
    <w:rsid w:val="57BFE764"/>
    <w:rsid w:val="5DB9445A"/>
    <w:rsid w:val="5F5DE8DA"/>
    <w:rsid w:val="5FBEE904"/>
    <w:rsid w:val="5FE65EA3"/>
    <w:rsid w:val="5FFF96DE"/>
    <w:rsid w:val="669F49F7"/>
    <w:rsid w:val="67FDC26B"/>
    <w:rsid w:val="69AFCE12"/>
    <w:rsid w:val="6BDEFE70"/>
    <w:rsid w:val="6BED1574"/>
    <w:rsid w:val="6E773401"/>
    <w:rsid w:val="6F9B92B5"/>
    <w:rsid w:val="6FDF07B4"/>
    <w:rsid w:val="76DE14E5"/>
    <w:rsid w:val="77BF08D7"/>
    <w:rsid w:val="7AAD247A"/>
    <w:rsid w:val="7AFB42E4"/>
    <w:rsid w:val="7BAB85E8"/>
    <w:rsid w:val="7BBE2333"/>
    <w:rsid w:val="7CD27212"/>
    <w:rsid w:val="7CF8CA71"/>
    <w:rsid w:val="7DF71F2D"/>
    <w:rsid w:val="7E2E94D2"/>
    <w:rsid w:val="7F77ECBF"/>
    <w:rsid w:val="7FDFE0C9"/>
    <w:rsid w:val="7FF5D206"/>
    <w:rsid w:val="8D5E31E4"/>
    <w:rsid w:val="94FD6DF0"/>
    <w:rsid w:val="9DD99DC8"/>
    <w:rsid w:val="A8FF607F"/>
    <w:rsid w:val="ADF7847D"/>
    <w:rsid w:val="B5DF4B8D"/>
    <w:rsid w:val="BD1FBC07"/>
    <w:rsid w:val="BE3D1C00"/>
    <w:rsid w:val="BFFFB51F"/>
    <w:rsid w:val="CB9437BB"/>
    <w:rsid w:val="CF2FBC72"/>
    <w:rsid w:val="CF773D59"/>
    <w:rsid w:val="CFFF9F3E"/>
    <w:rsid w:val="D97FDCD4"/>
    <w:rsid w:val="DAF16FA8"/>
    <w:rsid w:val="DFEF6423"/>
    <w:rsid w:val="DFFB1D74"/>
    <w:rsid w:val="DFFF5F60"/>
    <w:rsid w:val="E3DB6B9A"/>
    <w:rsid w:val="E5E3AE98"/>
    <w:rsid w:val="E6B529BD"/>
    <w:rsid w:val="E8FE205F"/>
    <w:rsid w:val="EBBDA2D4"/>
    <w:rsid w:val="EDBFA736"/>
    <w:rsid w:val="EF372F13"/>
    <w:rsid w:val="EF5DACCD"/>
    <w:rsid w:val="EF7EB474"/>
    <w:rsid w:val="F1F7328C"/>
    <w:rsid w:val="F2BF3CB7"/>
    <w:rsid w:val="F3EB8E60"/>
    <w:rsid w:val="F7BFB7F4"/>
    <w:rsid w:val="F7FB81AD"/>
    <w:rsid w:val="F9FB9350"/>
    <w:rsid w:val="FAF7E51B"/>
    <w:rsid w:val="FB9D3EF6"/>
    <w:rsid w:val="FBBF8F50"/>
    <w:rsid w:val="FBDDF61F"/>
    <w:rsid w:val="FBFB93E9"/>
    <w:rsid w:val="FCBFF43D"/>
    <w:rsid w:val="FCFF6645"/>
    <w:rsid w:val="FD7F868B"/>
    <w:rsid w:val="FE76265D"/>
    <w:rsid w:val="FF9BF490"/>
    <w:rsid w:val="FFBD47F3"/>
    <w:rsid w:val="FFCD37EF"/>
    <w:rsid w:val="FFFE524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2024-01-22T22:49:00Z</dcterms:created>
  <dc:creator>greatwall</dc:creator>
  <cp:lastModifiedBy>uos</cp:lastModifiedBy>
  <cp:lastPrinted>2025-11-01T08:42:00Z</cp:lastPrinted>
  <dcterms:modified xsi:type="dcterms:W3CDTF">2026-04-13T16:36:22Z</dcterms:modified>
  <dc:title>江门市投资促进局关于采购投资指南2025宣传资料设计服务的通告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D5C77CC575F77AF302C3DB699A4D49CD_43</vt:lpwstr>
  </property>
</Properties>
</file>