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line="590" w:lineRule="exact"/>
        <w:ind w:right="0" w:rightChars="0"/>
        <w:jc w:val="center"/>
        <w:textAlignment w:val="auto"/>
        <w:outlineLvl w:val="9"/>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right="0" w:rightChars="0"/>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江门教育系统</w:t>
      </w:r>
      <w:r>
        <w:rPr>
          <w:rFonts w:hint="eastAsia" w:ascii="方正小标宋简体" w:hAnsi="方正小标宋简体" w:eastAsia="方正小标宋简体" w:cs="方正小标宋简体"/>
          <w:sz w:val="44"/>
          <w:szCs w:val="44"/>
        </w:rPr>
        <w:t>开展规范社会事务进校园为中小学教师减负专项整治工作举报热线电话和邮箱</w:t>
      </w:r>
    </w:p>
    <w:p>
      <w:pPr>
        <w:keepNext w:val="0"/>
        <w:keepLines w:val="0"/>
        <w:pageBreakBefore w:val="0"/>
        <w:widowControl/>
        <w:suppressLineNumbers w:val="0"/>
        <w:kinsoku/>
        <w:wordWrap/>
        <w:overflowPunct/>
        <w:topLinePunct w:val="0"/>
        <w:autoSpaceDE/>
        <w:autoSpaceDN/>
        <w:bidi w:val="0"/>
        <w:adjustRightInd/>
        <w:snapToGrid w:val="0"/>
        <w:spacing w:line="560" w:lineRule="exact"/>
        <w:jc w:val="both"/>
        <w:textAlignment w:val="auto"/>
        <w:rPr>
          <w:rFonts w:hint="default" w:ascii="仿宋_GB2312" w:hAnsi="仿宋_GB2312" w:eastAsia="仿宋_GB2312" w:cs="仿宋_GB2312"/>
          <w:sz w:val="32"/>
          <w:szCs w:val="32"/>
          <w:lang w:val="en-US" w:eastAsia="zh-CN"/>
        </w:rPr>
      </w:pPr>
    </w:p>
    <w:p>
      <w:pPr>
        <w:pStyle w:val="2"/>
        <w:keepNext w:val="0"/>
        <w:keepLines w:val="0"/>
        <w:pageBreakBefore w:val="0"/>
        <w:numPr>
          <w:ilvl w:val="0"/>
          <w:numId w:val="1"/>
        </w:numPr>
        <w:kinsoku/>
        <w:wordWrap/>
        <w:overflowPunct/>
        <w:topLinePunct w:val="0"/>
        <w:autoSpaceDE/>
        <w:autoSpaceDN/>
        <w:bidi w:val="0"/>
        <w:adjustRightInd/>
        <w:snapToGrid w:val="0"/>
        <w:spacing w:line="560" w:lineRule="exact"/>
        <w:ind w:firstLine="320" w:firstLineChars="100"/>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举报受理范围</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社会事务违规进校园加重教师负担问题，与教育教学无关的活动和工作随意进入校园情况，在校园开展的有关事项在实施过程中滥用应用程序和工作群组、打卡、接龙、做题、拍照、简报等重留痕轻实效的形式主义等问题。</w:t>
      </w:r>
    </w:p>
    <w:p>
      <w:pPr>
        <w:pStyle w:val="2"/>
        <w:keepNext w:val="0"/>
        <w:keepLines w:val="0"/>
        <w:pageBreakBefore w:val="0"/>
        <w:numPr>
          <w:ilvl w:val="0"/>
          <w:numId w:val="1"/>
        </w:numPr>
        <w:kinsoku/>
        <w:wordWrap/>
        <w:overflowPunct/>
        <w:topLinePunct w:val="0"/>
        <w:autoSpaceDE/>
        <w:autoSpaceDN/>
        <w:bidi w:val="0"/>
        <w:adjustRightInd/>
        <w:snapToGrid w:val="0"/>
        <w:spacing w:line="560" w:lineRule="exact"/>
        <w:ind w:firstLine="320" w:firstLineChars="100"/>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举报反映方式</w:t>
      </w:r>
      <w:bookmarkStart w:id="0" w:name="_GoBack"/>
      <w:bookmarkEnd w:id="0"/>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如发现存在以上问题的，请通过以下方式向学校所属县（市、区）教育局或江门市教育局举报，举报要求有具体线索材料。以个人名义反映的提倡实名，以单位名义反映的应加盖本单位印章。</w:t>
      </w:r>
    </w:p>
    <w:p>
      <w:pPr>
        <w:pStyle w:val="2"/>
        <w:keepNext w:val="0"/>
        <w:keepLines w:val="0"/>
        <w:pageBreakBefore w:val="0"/>
        <w:numPr>
          <w:ilvl w:val="0"/>
          <w:numId w:val="1"/>
        </w:numPr>
        <w:kinsoku/>
        <w:wordWrap/>
        <w:overflowPunct/>
        <w:topLinePunct w:val="0"/>
        <w:autoSpaceDE/>
        <w:autoSpaceDN/>
        <w:bidi w:val="0"/>
        <w:adjustRightInd/>
        <w:snapToGrid w:val="0"/>
        <w:spacing w:line="560" w:lineRule="exact"/>
        <w:ind w:firstLine="320" w:firstLineChars="100"/>
        <w:jc w:val="left"/>
        <w:textAlignment w:val="auto"/>
        <w:rPr>
          <w:rFonts w:hint="eastAsia" w:ascii="黑体12" w:hAnsi="黑体12" w:eastAsia="黑体12" w:cs="黑体12"/>
          <w:sz w:val="32"/>
          <w:szCs w:val="32"/>
          <w:lang w:eastAsia="zh-CN"/>
        </w:rPr>
      </w:pPr>
      <w:r>
        <w:rPr>
          <w:rFonts w:hint="eastAsia" w:ascii="黑体12" w:hAnsi="黑体12" w:eastAsia="黑体12" w:cs="黑体12"/>
          <w:sz w:val="32"/>
          <w:szCs w:val="32"/>
          <w:lang w:eastAsia="zh-CN"/>
        </w:rPr>
        <w:t>举报电话受理时间</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firstLine="320" w:firstLineChars="1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工作日9:00—11:30，14:30—17:00。</w:t>
      </w:r>
    </w:p>
    <w:tbl>
      <w:tblPr>
        <w:tblStyle w:val="3"/>
        <w:tblW w:w="10230" w:type="dxa"/>
        <w:jc w:val="center"/>
        <w:tblLayout w:type="fixed"/>
        <w:tblCellMar>
          <w:top w:w="0" w:type="dxa"/>
          <w:left w:w="108" w:type="dxa"/>
          <w:bottom w:w="0" w:type="dxa"/>
          <w:right w:w="108" w:type="dxa"/>
        </w:tblCellMar>
      </w:tblPr>
      <w:tblGrid>
        <w:gridCol w:w="675"/>
        <w:gridCol w:w="2100"/>
        <w:gridCol w:w="3665"/>
        <w:gridCol w:w="3790"/>
      </w:tblGrid>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序号</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教育行政部门</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举报电话</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举报信箱</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sz w:val="22"/>
                <w:szCs w:val="22"/>
                <w:lang w:eastAsia="zh-CN"/>
              </w:rPr>
            </w:pPr>
            <w:r>
              <w:rPr>
                <w:rFonts w:hint="eastAsia" w:ascii="宋体" w:hAnsi="宋体" w:eastAsia="宋体" w:cs="宋体"/>
                <w:i w:val="0"/>
                <w:iCs w:val="0"/>
                <w:color w:val="000000"/>
                <w:kern w:val="0"/>
                <w:sz w:val="22"/>
                <w:szCs w:val="22"/>
                <w:u w:val="none"/>
                <w:lang w:val="en-US" w:eastAsia="zh-CN" w:bidi="ar"/>
              </w:rPr>
              <w:t>1</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bCs/>
                <w:color w:val="auto"/>
                <w:kern w:val="0"/>
                <w:sz w:val="22"/>
                <w:szCs w:val="22"/>
                <w:shd w:val="clear" w:color="auto" w:fill="auto"/>
                <w:lang w:bidi="ar"/>
              </w:rPr>
              <w:t>江门市教育局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b/>
                <w:bCs/>
                <w:color w:val="auto"/>
                <w:kern w:val="0"/>
                <w:sz w:val="22"/>
                <w:szCs w:val="22"/>
                <w:shd w:val="clear" w:color="auto" w:fill="auto"/>
                <w:lang w:val="en-US" w:eastAsia="zh-CN" w:bidi="ar"/>
              </w:rPr>
              <w:t>0750-</w:t>
            </w:r>
            <w:r>
              <w:rPr>
                <w:rFonts w:hint="eastAsia" w:ascii="宋体" w:hAnsi="宋体" w:eastAsia="宋体" w:cs="宋体"/>
                <w:b/>
                <w:bCs/>
                <w:color w:val="auto"/>
                <w:kern w:val="0"/>
                <w:sz w:val="22"/>
                <w:szCs w:val="22"/>
                <w:shd w:val="clear" w:color="auto" w:fill="auto"/>
                <w:lang w:bidi="ar"/>
              </w:rPr>
              <w:t>35039</w:t>
            </w:r>
            <w:r>
              <w:rPr>
                <w:rFonts w:hint="eastAsia" w:ascii="宋体" w:hAnsi="宋体" w:eastAsia="宋体" w:cs="宋体"/>
                <w:b/>
                <w:bCs/>
                <w:color w:val="auto"/>
                <w:kern w:val="0"/>
                <w:sz w:val="22"/>
                <w:szCs w:val="22"/>
                <w:shd w:val="clear" w:color="auto" w:fill="auto"/>
                <w:lang w:val="en-US" w:eastAsia="zh-CN" w:bidi="ar"/>
              </w:rPr>
              <w:t>21、</w:t>
            </w:r>
            <w:r>
              <w:rPr>
                <w:rFonts w:hint="eastAsia" w:ascii="宋体" w:hAnsi="宋体" w:eastAsia="宋体" w:cs="宋体"/>
                <w:b/>
                <w:bCs/>
                <w:color w:val="auto"/>
                <w:kern w:val="0"/>
                <w:sz w:val="22"/>
                <w:szCs w:val="22"/>
                <w:shd w:val="clear" w:color="auto" w:fill="auto"/>
                <w:lang w:bidi="ar"/>
              </w:rPr>
              <w:t>0750-</w:t>
            </w:r>
            <w:r>
              <w:rPr>
                <w:rFonts w:hint="eastAsia" w:ascii="宋体" w:hAnsi="宋体" w:eastAsia="宋体" w:cs="宋体"/>
                <w:b/>
                <w:bCs/>
                <w:color w:val="auto"/>
                <w:kern w:val="0"/>
                <w:sz w:val="22"/>
                <w:szCs w:val="22"/>
                <w:shd w:val="clear" w:color="auto" w:fill="auto"/>
                <w:lang w:val="en-US" w:eastAsia="zh-CN" w:bidi="ar"/>
              </w:rPr>
              <w:t>3503924</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bCs/>
                <w:color w:val="auto"/>
                <w:sz w:val="22"/>
                <w:szCs w:val="22"/>
                <w:shd w:val="clear" w:color="auto" w:fill="auto"/>
              </w:rPr>
              <w:t>jmsjyjrsk@jiangmen.gov.cn</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color w:val="auto"/>
                <w:kern w:val="0"/>
                <w:sz w:val="22"/>
                <w:szCs w:val="22"/>
                <w:shd w:val="clear" w:color="auto" w:fill="auto"/>
                <w:lang w:bidi="ar"/>
              </w:rPr>
              <w:t>蓬江区教育局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color w:val="auto"/>
                <w:sz w:val="22"/>
                <w:szCs w:val="22"/>
                <w:shd w:val="clear" w:color="auto" w:fill="auto"/>
              </w:rPr>
              <w:t>0750-2648526</w:t>
            </w:r>
            <w:r>
              <w:rPr>
                <w:rFonts w:hint="eastAsia" w:ascii="宋体" w:hAnsi="宋体" w:eastAsia="宋体" w:cs="宋体"/>
                <w:color w:val="auto"/>
                <w:sz w:val="22"/>
                <w:szCs w:val="22"/>
                <w:shd w:val="clear" w:color="auto" w:fill="auto"/>
                <w:lang w:eastAsia="zh-CN"/>
              </w:rPr>
              <w:t>、0750-3226160</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color w:val="auto"/>
                <w:kern w:val="0"/>
                <w:sz w:val="22"/>
                <w:szCs w:val="22"/>
                <w:shd w:val="clear" w:color="auto" w:fill="auto"/>
                <w:lang w:bidi="ar"/>
              </w:rPr>
              <w:t>pjqjyj@jiangmen.gov.cn</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color w:val="auto"/>
                <w:kern w:val="0"/>
                <w:sz w:val="22"/>
                <w:szCs w:val="22"/>
                <w:shd w:val="clear" w:color="auto" w:fill="auto"/>
                <w:lang w:bidi="ar"/>
              </w:rPr>
              <w:t>江海区教育局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color w:val="auto"/>
                <w:kern w:val="0"/>
                <w:sz w:val="22"/>
                <w:szCs w:val="22"/>
                <w:shd w:val="clear" w:color="auto" w:fill="auto"/>
                <w:lang w:bidi="ar"/>
              </w:rPr>
              <w:t>0750-3861660</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color w:val="auto"/>
                <w:kern w:val="0"/>
                <w:sz w:val="22"/>
                <w:szCs w:val="22"/>
                <w:shd w:val="clear" w:color="auto" w:fill="auto"/>
                <w:lang w:bidi="ar"/>
              </w:rPr>
              <w:t>jhqjyjrsszyglg@jiangmen.gov.cn</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color w:val="auto"/>
                <w:kern w:val="0"/>
                <w:sz w:val="22"/>
                <w:szCs w:val="22"/>
                <w:shd w:val="clear" w:color="auto" w:fill="auto"/>
                <w:lang w:bidi="ar"/>
              </w:rPr>
              <w:t>新会区教育局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color w:val="auto"/>
                <w:kern w:val="0"/>
                <w:sz w:val="22"/>
                <w:szCs w:val="22"/>
                <w:shd w:val="clear" w:color="auto" w:fill="auto"/>
                <w:lang w:bidi="ar"/>
              </w:rPr>
              <w:t>0750－6623089</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color w:val="auto"/>
                <w:kern w:val="0"/>
                <w:sz w:val="22"/>
                <w:szCs w:val="22"/>
                <w:shd w:val="clear" w:color="auto" w:fill="auto"/>
                <w:lang w:bidi="ar"/>
              </w:rPr>
              <w:t>xhqjyj@jiangmen.gov.cn</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color w:val="auto"/>
                <w:kern w:val="0"/>
                <w:sz w:val="22"/>
                <w:szCs w:val="22"/>
                <w:shd w:val="clear" w:color="auto" w:fill="auto"/>
                <w:lang w:bidi="ar"/>
              </w:rPr>
              <w:t>台山市教育局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color w:val="auto"/>
                <w:kern w:val="0"/>
                <w:sz w:val="22"/>
                <w:szCs w:val="22"/>
                <w:shd w:val="clear" w:color="auto" w:fill="auto"/>
                <w:lang w:bidi="ar"/>
              </w:rPr>
              <w:t>0750-5526705</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color w:val="auto"/>
                <w:kern w:val="0"/>
                <w:sz w:val="22"/>
                <w:szCs w:val="22"/>
                <w:shd w:val="clear" w:color="auto" w:fill="auto"/>
                <w:lang w:bidi="ar"/>
              </w:rPr>
              <w:t>Tsjyjrsg@163.com</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color w:val="auto"/>
                <w:kern w:val="0"/>
                <w:sz w:val="22"/>
                <w:szCs w:val="22"/>
                <w:shd w:val="clear" w:color="auto" w:fill="auto"/>
                <w:lang w:bidi="ar"/>
              </w:rPr>
              <w:t>开平市教育局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color w:val="auto"/>
                <w:kern w:val="0"/>
                <w:sz w:val="22"/>
                <w:szCs w:val="22"/>
                <w:shd w:val="clear" w:color="auto" w:fill="auto"/>
                <w:lang w:bidi="ar"/>
              </w:rPr>
              <w:t>0750-2279949</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color w:val="auto"/>
                <w:sz w:val="22"/>
                <w:szCs w:val="22"/>
                <w:shd w:val="clear" w:color="auto" w:fill="auto"/>
              </w:rPr>
              <w:t>kpsjyj@jiangmen.gov.cn</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color w:val="auto"/>
                <w:kern w:val="0"/>
                <w:sz w:val="22"/>
                <w:szCs w:val="22"/>
                <w:shd w:val="clear" w:color="auto" w:fill="auto"/>
                <w:lang w:bidi="ar"/>
              </w:rPr>
              <w:t>鹤山市教育局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color w:val="auto"/>
                <w:kern w:val="0"/>
                <w:sz w:val="22"/>
                <w:szCs w:val="22"/>
                <w:shd w:val="clear" w:color="auto" w:fill="auto"/>
                <w:lang w:bidi="ar"/>
              </w:rPr>
              <w:t xml:space="preserve">0750-8938601 </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color w:val="auto"/>
                <w:kern w:val="0"/>
                <w:sz w:val="22"/>
                <w:szCs w:val="22"/>
                <w:shd w:val="clear" w:color="auto" w:fill="auto"/>
                <w:lang w:bidi="ar"/>
              </w:rPr>
              <w:t>hsjszp1@jiangmen.gov.cn</w:t>
            </w:r>
          </w:p>
        </w:tc>
      </w:tr>
      <w:tr>
        <w:tblPrEx>
          <w:tblCellMar>
            <w:top w:w="0" w:type="dxa"/>
            <w:left w:w="108" w:type="dxa"/>
            <w:bottom w:w="0" w:type="dxa"/>
            <w:right w:w="108" w:type="dxa"/>
          </w:tblCellMar>
        </w:tblPrEx>
        <w:trPr>
          <w:trHeight w:val="680" w:hRule="exact"/>
          <w:jc w:val="center"/>
        </w:trPr>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color w:val="auto"/>
                <w:kern w:val="0"/>
                <w:sz w:val="22"/>
                <w:szCs w:val="22"/>
                <w:shd w:val="clear" w:color="auto" w:fill="auto"/>
                <w:lang w:bidi="ar"/>
              </w:rPr>
              <w:t>恩平市教育局</w:t>
            </w:r>
          </w:p>
        </w:tc>
        <w:tc>
          <w:tcPr>
            <w:tcW w:w="36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lang w:val="en-US" w:eastAsia="zh-CN"/>
              </w:rPr>
            </w:pPr>
            <w:r>
              <w:rPr>
                <w:rFonts w:hint="eastAsia" w:ascii="宋体" w:hAnsi="宋体" w:eastAsia="宋体" w:cs="宋体"/>
                <w:color w:val="auto"/>
                <w:kern w:val="0"/>
                <w:sz w:val="22"/>
                <w:szCs w:val="22"/>
                <w:shd w:val="clear" w:color="auto" w:fill="auto"/>
                <w:lang w:bidi="ar"/>
              </w:rPr>
              <w:t>0750-7822926</w:t>
            </w:r>
          </w:p>
        </w:tc>
        <w:tc>
          <w:tcPr>
            <w:tcW w:w="379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color w:val="auto"/>
                <w:kern w:val="0"/>
                <w:sz w:val="22"/>
                <w:szCs w:val="22"/>
                <w:shd w:val="clear" w:color="auto" w:fill="auto"/>
                <w:lang w:bidi="ar"/>
              </w:rPr>
              <w:t>epsjyjjgdw@jiangmen.gov.cn</w:t>
            </w:r>
          </w:p>
        </w:tc>
      </w:tr>
    </w:tbl>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黑体">
    <w:altName w:val="方正黑体_GBK"/>
    <w:panose1 w:val="02010609060101010101"/>
    <w:charset w:val="00"/>
    <w:family w:val="auto"/>
    <w:pitch w:val="default"/>
    <w:sig w:usb0="800002BF" w:usb1="38CF7CFA" w:usb2="00000016" w:usb3="00000000" w:csb0="00040001" w:csb1="00000000"/>
  </w:font>
  <w:font w:name="黑体12">
    <w:altName w:val="方正黑体_GBK"/>
    <w:panose1 w:val="00000000000000000000"/>
    <w:charset w:val="00"/>
    <w:family w:val="auto"/>
    <w:pitch w:val="default"/>
    <w:sig w:usb0="00000000" w:usb1="00000000" w:usb2="00000000"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757D7"/>
    <w:multiLevelType w:val="singleLevel"/>
    <w:tmpl w:val="FFF757D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F52C7459"/>
    <w:rsid w:val="F52C7459"/>
    <w:rsid w:val="F9F7FD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2.33333333333333</TotalTime>
  <ScaleCrop>false</ScaleCrop>
  <LinksUpToDate>false</LinksUpToDate>
  <CharactersWithSpaces>0</CharactersWithSpaces>
  <Application>WPS Office_11.8.2.10681_F1E327BC-269C-435d-A152-05C5408002CA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2025-08-01T18:20:00Z</dcterms:created>
  <dc:creator>Wing Yi</dc:creator>
  <cp:lastModifiedBy>greatwall</cp:lastModifiedBy>
  <dcterms:modified xsi:type="dcterms:W3CDTF">2026-02-24T10:35:32Z</dcterms:modified>
  <dc:title>附件2</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2052-11.8.2.10681</vt:lpwstr>
  </property>
  <property fmtid="{D5CDD505-2E9C-101B-9397-08002B2CF9AE}" pid="3" name="ICV">
    <vt:lpwstr>9FEEB9852A8F69848A248C68DF683AD0</vt:lpwstr>
  </property>
</Properties>
</file>