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hint="eastAsia" w:eastAsia="方正小标宋简体"/>
          <w:bCs/>
          <w:sz w:val="44"/>
          <w:szCs w:val="44"/>
          <w:lang w:val="en-US" w:eastAsia="zh-CN"/>
        </w:rPr>
      </w:pPr>
      <w:r>
        <w:rPr>
          <w:rFonts w:hint="eastAsia" w:eastAsia="方正小标宋简体"/>
          <w:bCs/>
          <w:sz w:val="44"/>
          <w:szCs w:val="44"/>
        </w:rPr>
        <w:t>江门市市场监督管理局</w:t>
      </w:r>
      <w:r>
        <w:rPr>
          <w:rFonts w:hint="eastAsia" w:eastAsia="方正小标宋简体"/>
          <w:bCs/>
          <w:sz w:val="44"/>
          <w:szCs w:val="44"/>
          <w:lang w:val="en-US" w:eastAsia="zh-CN"/>
        </w:rPr>
        <w:t>2026年3月至2028年2月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eastAsia="方正小标宋简体"/>
          <w:bCs/>
          <w:sz w:val="44"/>
          <w:szCs w:val="44"/>
          <w:lang w:eastAsia="zh-CN"/>
        </w:rPr>
        <w:t>公务用车定点加油</w:t>
      </w:r>
      <w:r>
        <w:rPr>
          <w:rFonts w:hint="eastAsia" w:eastAsia="方正小标宋简体"/>
          <w:bCs/>
          <w:sz w:val="44"/>
          <w:szCs w:val="44"/>
        </w:rPr>
        <w:t>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5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71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718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30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30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</w:t>
            </w:r>
            <w:r>
              <w:rPr>
                <w:rFonts w:ascii="宋体" w:hAnsi="宋体" w:eastAsia="宋体" w:cs="Times New Roman"/>
                <w:kern w:val="0"/>
              </w:rPr>
              <w:t>价</w:t>
            </w:r>
            <w:r>
              <w:rPr>
                <w:rFonts w:hint="default" w:ascii="宋体" w:hAnsi="宋体" w:eastAsia="宋体" w:cs="Times New Roman"/>
                <w:kern w:val="0"/>
                <w:lang w:eastAsia="zh-CN"/>
              </w:rPr>
              <w:t>（</w:t>
            </w:r>
            <w:r>
              <w:rPr>
                <w:rFonts w:hint="default" w:ascii="宋体" w:hAnsi="宋体" w:eastAsia="宋体" w:cs="Times New Roman"/>
                <w:kern w:val="0"/>
                <w:lang w:val="en-US" w:eastAsia="zh-CN"/>
              </w:rPr>
              <w:t>评标价=报价截止时间前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</w:rPr>
              <w:t>广东省发展和改革委员会公布的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最新92号汽油的最高零售价格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</w:rPr>
              <w:t>之每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升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</w:rPr>
              <w:t>单价-</w:t>
            </w:r>
            <w:r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供应商的投标含税单价下浮报价</w:t>
            </w:r>
            <w:r>
              <w:rPr>
                <w:rFonts w:hint="default" w:ascii="宋体" w:hAnsi="宋体" w:eastAsia="宋体" w:cs="Times New Roman"/>
                <w:kern w:val="0"/>
                <w:lang w:eastAsia="zh-CN"/>
              </w:rPr>
              <w:t>）</w:t>
            </w:r>
            <w:r>
              <w:rPr>
                <w:rFonts w:ascii="宋体" w:hAnsi="宋体" w:eastAsia="宋体" w:cs="Times New Roman"/>
                <w:kern w:val="0"/>
              </w:rPr>
              <w:t>的</w:t>
            </w:r>
            <w:r>
              <w:rPr>
                <w:rFonts w:ascii="宋体" w:hAnsi="宋体"/>
                <w:kern w:val="0"/>
              </w:rPr>
              <w:t>最低价作为评分基准价。供应商的价格分按下式计算：价格分=（评分基准价/评标价）×</w:t>
            </w:r>
            <w:r>
              <w:rPr>
                <w:rFonts w:hint="eastAsia" w:ascii="宋体" w:hAnsi="宋体"/>
                <w:kern w:val="0"/>
              </w:rPr>
              <w:t>30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  <w:trHeight w:val="718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40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根据供应商资质证书、投入本项目人员等</w:t>
            </w:r>
            <w:r>
              <w:rPr>
                <w:rFonts w:hint="eastAsia" w:ascii="宋体" w:hAnsi="宋体"/>
                <w:kern w:val="0"/>
              </w:rPr>
              <w:t>进行</w:t>
            </w:r>
            <w:r>
              <w:rPr>
                <w:rFonts w:ascii="宋体" w:hAnsi="宋体"/>
                <w:kern w:val="0"/>
              </w:rPr>
              <w:t>比较。优10分，良7分，一般4分，不提供不得分。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  <w:trHeight w:val="7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30</w:t>
            </w:r>
          </w:p>
        </w:tc>
        <w:tc>
          <w:tcPr>
            <w:tcW w:w="9007" w:type="dxa"/>
            <w:noWrap w:val="0"/>
            <w:vAlign w:val="center"/>
          </w:tcPr>
          <w:p>
            <w:r>
              <w:rPr>
                <w:rFonts w:hint="eastAsia"/>
              </w:rPr>
              <w:t>根据供应商在投标文件中提供公务用车加油服务的人员</w:t>
            </w:r>
            <w:r>
              <w:rPr>
                <w:rFonts w:hint="eastAsia"/>
                <w:lang w:eastAsia="zh-CN"/>
              </w:rPr>
              <w:t>、加油站点</w:t>
            </w:r>
            <w:r>
              <w:rPr>
                <w:rFonts w:hint="eastAsia"/>
              </w:rPr>
              <w:t>及业务开展管理办法（内容包括但不限于：</w:t>
            </w:r>
            <w:r>
              <w:rPr>
                <w:rFonts w:hint="eastAsia"/>
                <w:lang w:eastAsia="zh-CN"/>
              </w:rPr>
              <w:t>加油站点设置、</w:t>
            </w:r>
            <w:r>
              <w:rPr>
                <w:rFonts w:hint="eastAsia"/>
              </w:rPr>
              <w:t>开卡流程、加油流程、对账流程、挂失流程、监督流程及应急处理流程等）。在管理办法中详细说明公务用车加油的具体操作。</w:t>
            </w:r>
            <w:r>
              <w:rPr>
                <w:rFonts w:ascii="宋体" w:hAnsi="宋体"/>
                <w:kern w:val="0"/>
              </w:rPr>
              <w:t>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20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  <w:trHeight w:val="1000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30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根据供应商近三年内同类项目的业绩经验、合作成效进行综合比较打分。优1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</w:t>
            </w:r>
            <w:r>
              <w:rPr>
                <w:rFonts w:ascii="宋体" w:hAnsi="宋体"/>
                <w:kern w:val="0"/>
              </w:rPr>
              <w:t>分。</w:t>
            </w:r>
            <w:r>
              <w:rPr>
                <w:rFonts w:hint="eastAsia" w:ascii="宋体" w:hAnsi="宋体"/>
                <w:kern w:val="0"/>
              </w:rPr>
              <w:t>（</w:t>
            </w: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</w:t>
            </w:r>
            <w:r>
              <w:rPr>
                <w:rFonts w:hint="eastAsia" w:ascii="宋体" w:hAnsi="宋体"/>
                <w:kern w:val="0"/>
              </w:rPr>
              <w:t>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  <w:trHeight w:val="7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rPr>
                <w:rFonts w:ascii="宋体" w:hAnsi="宋体"/>
                <w:kern w:val="0"/>
              </w:rPr>
            </w:pPr>
            <w:r>
              <w:rPr>
                <w:rFonts w:hint="eastAsia"/>
              </w:rPr>
              <w:t>供应商承诺若中标后将成立专门机构，并指定专人负责管理公务用车的加油工作，并向采购人提供7×24小时的加油服务。相关承诺应通过承诺函的形式在投标文件中提供</w:t>
            </w:r>
            <w:r>
              <w:rPr>
                <w:rFonts w:ascii="宋体" w:hAnsi="宋体"/>
                <w:kern w:val="0"/>
              </w:rPr>
              <w:t>。</w:t>
            </w:r>
            <w:r>
              <w:rPr>
                <w:rFonts w:hint="eastAsia" w:ascii="宋体" w:hAnsi="宋体"/>
                <w:kern w:val="0"/>
                <w:lang w:eastAsia="zh-CN"/>
              </w:rPr>
              <w:t>提供承诺函得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10分，</w:t>
            </w:r>
            <w:r>
              <w:rPr>
                <w:rFonts w:ascii="宋体" w:hAnsi="宋体"/>
                <w:kern w:val="0"/>
              </w:rPr>
              <w:t>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cantSplit/>
          <w:trHeight w:val="7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供应商承诺有稳定油源渠道，保证油品的质量，保证做到任何情况下不停供、不断油，不销售不合格产品，不掺杂使假，不短斤少两。相关承诺应通过承诺函的形式在投标文件中提供。</w:t>
            </w:r>
            <w:r>
              <w:rPr>
                <w:rFonts w:hint="eastAsia" w:ascii="宋体" w:hAnsi="宋体"/>
                <w:kern w:val="0"/>
                <w:lang w:eastAsia="zh-CN"/>
              </w:rPr>
              <w:t>提供承诺函得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10分，</w:t>
            </w:r>
            <w:r>
              <w:rPr>
                <w:rFonts w:ascii="宋体" w:hAnsi="宋体"/>
                <w:kern w:val="0"/>
              </w:rPr>
              <w:t>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718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评审人员签名：</w:t>
      </w:r>
    </w:p>
    <w:p/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03F44"/>
    <w:rsid w:val="000201AB"/>
    <w:rsid w:val="000B7696"/>
    <w:rsid w:val="001B6405"/>
    <w:rsid w:val="00291DF8"/>
    <w:rsid w:val="004C7CB4"/>
    <w:rsid w:val="007959A6"/>
    <w:rsid w:val="007A71AF"/>
    <w:rsid w:val="00897882"/>
    <w:rsid w:val="00961FBC"/>
    <w:rsid w:val="009D1A9E"/>
    <w:rsid w:val="00A24B3D"/>
    <w:rsid w:val="00C045E5"/>
    <w:rsid w:val="00C860E7"/>
    <w:rsid w:val="00CB3104"/>
    <w:rsid w:val="00CC7C71"/>
    <w:rsid w:val="00EC5CCF"/>
    <w:rsid w:val="00EE6787"/>
    <w:rsid w:val="00F201E4"/>
    <w:rsid w:val="00F85E4E"/>
    <w:rsid w:val="125B5762"/>
    <w:rsid w:val="1C0F222E"/>
    <w:rsid w:val="1FFF51D0"/>
    <w:rsid w:val="207960B9"/>
    <w:rsid w:val="2B6B70C9"/>
    <w:rsid w:val="2EE61375"/>
    <w:rsid w:val="2FFC139A"/>
    <w:rsid w:val="5FD70339"/>
    <w:rsid w:val="65DF7239"/>
    <w:rsid w:val="6BAF50D1"/>
    <w:rsid w:val="72AD7030"/>
    <w:rsid w:val="76F40D1D"/>
    <w:rsid w:val="79E74751"/>
    <w:rsid w:val="AA69D3DF"/>
    <w:rsid w:val="AF55F415"/>
    <w:rsid w:val="EEFA5179"/>
    <w:rsid w:val="F5BB4D73"/>
    <w:rsid w:val="F77DF25C"/>
    <w:rsid w:val="F9EA54DB"/>
    <w:rsid w:val="FBD70556"/>
    <w:rsid w:val="FFCB693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uiPriority w:val="99"/>
    <w:pPr>
      <w:jc w:val="left"/>
    </w:pPr>
  </w:style>
  <w:style w:type="paragraph" w:styleId="3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Char"/>
    <w:link w:val="3"/>
    <w:uiPriority w:val="99"/>
    <w:rPr>
      <w:sz w:val="18"/>
      <w:szCs w:val="18"/>
    </w:rPr>
  </w:style>
  <w:style w:type="character" w:customStyle="1" w:styleId="8">
    <w:name w:val="页眉 Char"/>
    <w:link w:val="4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620</Words>
  <Characters>649</Characters>
  <Lines>4</Lines>
  <Paragraphs>1</Paragraphs>
  <TotalTime>6.33333333333333</TotalTime>
  <ScaleCrop>false</ScaleCrop>
  <LinksUpToDate>false</LinksUpToDate>
  <CharactersWithSpaces>651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2021-08-10T03:26:00Z</dcterms:created>
  <dc:creator>张海盈</dc:creator>
  <cp:lastModifiedBy>greatwall</cp:lastModifiedBy>
  <cp:lastPrinted>2024-08-11T02:55:00Z</cp:lastPrinted>
  <dcterms:modified xsi:type="dcterms:W3CDTF">2026-01-29T15:29:25Z</dcterms:modified>
  <dc:title>附件2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KSOTemplateDocerSaveRecord">
    <vt:lpwstr>eyJoZGlkIjoiNTQ4YzZjMzY1NDdkN2MyZjI4YTU5YmNlZmI5NTQ4YWQiLCJ1c2VySWQiOiI1NjI2MjAzMTUifQ==</vt:lpwstr>
  </property>
  <property fmtid="{D5CDD505-2E9C-101B-9397-08002B2CF9AE}" pid="4" name="ICV">
    <vt:lpwstr>7D8DEE9239FD4219B4684CA23A0355F5_13</vt:lpwstr>
  </property>
</Properties>
</file>