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  <w:lang w:eastAsia="zh-CN"/>
        </w:rPr>
        <w:t>江门市2026年度“个转企”扶持专项资金奖补企业名单</w:t>
      </w:r>
    </w:p>
    <w:tbl>
      <w:tblPr>
        <w:tblStyle w:val="3"/>
        <w:tblW w:w="831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56"/>
        <w:gridCol w:w="2710"/>
        <w:gridCol w:w="354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1" w:hRule="atLeast"/>
          <w:tblHeader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行政区域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住所（经营场所）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江门市嘉逸大酒楼有限公司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江门市蓬江区龙福路83号207-221室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江门市泽辉财税咨询有限公司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江门市蓬江区五邑碧桂园1号1幢首层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江门市华盛咖啡销售有限公司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江门市蓬江区育德街51号123室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江门市毅匡金属制品有限公司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江门市蓬江区荷塘镇南华东路73号A6-7（信息申报制）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江门市鹏泽泡沫塑料制造厂（个人独资）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江门市蓬江区荷塘镇唐溪苗岗坊二巷3号自编01厂房（信息申报制）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江门市雅诗图铂丽装饰有限公司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江门市蓬江区建设三路113号14座首层106、108号（信息申报制）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江门市蓬江区博律艺术培训有限公司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江门市蓬江区荷塘镇民丰路37号201室（自编之一）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江门市绿祖巷餐饮管理有限公司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江门市蓬江区东江里112号之二102室自编2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江门宏阳建筑装饰设计有限公司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江门市蓬江区光德里138号103室（一址多照）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江门市东菁艺术培训有限公司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江门市蓬江区港口二路68号1栋商铺二楼第7-10间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蓬江区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江门市蓬江区哆来咪文化艺术培训有限公司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江门市蓬江区东华二路38号101室荣基广场二楼101-2-07和08商铺（一址多照）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江海区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江门景弘电子科技有限公司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江门市江海区东宁路46号1825室（一址多照）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江海区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江门市五邑海鲜楼餐饮有限公司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江门市江海区外海临江路32号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江海区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江门市瑛琦石业有限公司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江门市江海区富华路11号109室（信息申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报、一址多照）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江门市三点三咏絮旅游文化传播有限公司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江门市新会区圭峰山玉台寺骑楼式路段自编02号商铺（一址多照）（一照多址）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江门市京瑞电器有限公司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江门市新会区大泽镇大泽圩中心街西5号A3-2（信息申报制）（一址多照）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江门市富瑞食品贸易有限公司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江门市新会区会城茶坑管理区环仔中村一巷一号（1）号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江门市文丰纸制品有限公司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江门市新会区会城冲那村-高旺村民小组圆山仔（一址多照）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江门市新会区朴笙创作艺术培训有限公司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江门市新会区会城新会大道中49号111自编号201（一址多照）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江门市新会区童学绘星艺术培训有限公司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江门市新会区会城东庆北路5号4座114铺（一址多照）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江门市新会区艺舞一芯艺术培训有限公司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江门市新会区振兴二路30号（益华广场）自编2F01020（一址多照）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江门市朝兴再生资源有限公司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江门市新会区三江镇九子沙第五村008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江门市本枝家居用品有限公司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江门市新会区会城三和大道北103号（信息申报制）（一址多照）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江门市盈豪贸易有限公司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江门市新会区双水镇桥美村那井围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江门市联旺建筑材料有限公司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江门市新会区会城奇榜松下旁（一址多照）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江门市顺承网络科技有限公司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江门市新会区沙堆镇梅阁村新东区15号（自编）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江门市新会区品乐康茶业有限公司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/>
                <w:lang w:bidi="ar"/>
              </w:rPr>
              <w:t>江门市新会区三江镇洋美村夯产头之二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江门市新会区罗纳河星夜艺术培训有限公司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/>
                <w:lang w:bidi="ar"/>
              </w:rPr>
              <w:t>江门市新会区会城同德一路30号119、120、121、122、123、124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江门市新会区煌艺艺术培训有限公司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/>
                <w:lang w:bidi="ar"/>
              </w:rPr>
              <w:t>江门市新会区会城东庆北路5号4座203、109(A区、B区)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江门市新会区蜜蜂艺术培训有限责任公司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/>
                <w:lang w:bidi="ar"/>
              </w:rPr>
              <w:t>江门市新会区会城文德路6号208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/>
                <w:lang w:bidi="ar"/>
              </w:rPr>
              <w:t>江门馨佳保洁服务有限公司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/>
                <w:lang w:bidi="ar"/>
              </w:rPr>
              <w:t>江门市新会区会城东关路41号104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新会区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/>
                <w:lang w:bidi="ar"/>
              </w:rPr>
              <w:t>江门骏兴工程管理服务有限公司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shd w:val="clear"/>
                <w:lang w:bidi="ar"/>
              </w:rPr>
              <w:t>江门市新会区会城东甲二队猪乸地东边余地自编之二房屋（信息申报制）（一址多照）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台山九岗红茶业有限公司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台山市四九镇上南村望岗山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号之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台山市力进物流有限公司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台山市水步镇水步大道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号之二雍雅华庭二期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F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幢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105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室（信息申报制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台山市天慧机电工程有限公司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台山市台城陈宜禧路南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99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号万达广场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S11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号楼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110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室之三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(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台山市天诚港大酒店有限公司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台山市台城通济路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18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109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401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501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601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701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801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号商铺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台山市执锐跆拳道培训有限公司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台山市水步镇台鹤路南路文华区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1-1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号三楼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台山市明珠餐饮有限公司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台山市大江镇江北大道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287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台山市春晓艺术培训有限公司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台山市冲蒌镇胜利路二十八号二楼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台山市联星建材有限公司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台山市海宴镇沙栏村委会东泰村高陂大桥东</w:t>
            </w:r>
            <w:r>
              <w:rPr>
                <w:rStyle w:val="8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江门合信电器营销有限责任公司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台山市大江公益圩益兴路</w:t>
            </w:r>
            <w:r>
              <w:rPr>
                <w:rStyle w:val="9"/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 w:bidi="ar"/>
              </w:rPr>
              <w:t>18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号首层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开平市雅惠财税咨询有限公司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开平市水口镇唐联庆宁村侧C1-1号第六卡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开平市易知成艺术培训学校有限公司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开平市长沙街道人民西路1号1幢201铺位之二（一址多照）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开平市艾唯娅厨卫有限公司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开平市水口镇金山东大道45号2座二层之二（一址多照）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开平市永固卫浴有限公司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开平市水口镇黎村工业区163号第5卡之一（一址多照）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江门市卡帕科技有限公司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开平市水口镇环市东路41号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开平市孚力卫浴有限公司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开平市水口镇第三工业园B6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江门市新博环保科技有限公司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鹤山市沙坪中东西村民委员会围仔村135-2号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鹤山市华轩食品贸易有限公司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鹤山市沙坪中东西村民委员会大墩村362号一楼（住改商）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鹤山市自然园林工程有限公司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鹤山市沙坪鹤山碧桂园碧桂大道252号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江门市真信材料有限公司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鹤山市址山镇东溪开发A区工业大道南21号-1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鹤山市点韵艺术培训有限公司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鹤山市沙坪鹤山大道987号自编号之二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江门市一佳一五金制品有限公司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鹤山市址山镇泰和路23号之一(一址多照)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鹤山市古气书画培训有限公司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鹤山市沙坪新城路107号二楼自编1号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55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鹤山市艺扬堂艺术培训有限公司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鹤山市沙坪南山路25号之一至之六（一址多照）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恩平市东安双鼎机械配件部（个人独资）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恩平市东安南郊工业区A区A3、A4、A11、A12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恩平市和胜餐饮服务有限公司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恩平市君汇路1号君汇上城39、40、41、42、43号商铺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恩平市小岛优越艺术培训有限公司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恩平市锦江大道东6号锦江国际广场C区第三层3C01号铺位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恩平市盛来五金厂（个人独资）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恩平市东成镇江南九街13号厂房一楼A1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恩平市御明食品配送有限公司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恩平市横陂镇横陂市场12号铺位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  <w:jc w:val="center"/>
        </w:trPr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</w:t>
            </w:r>
          </w:p>
        </w:tc>
        <w:tc>
          <w:tcPr>
            <w:tcW w:w="27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恩平市佰电音响器材厂（个人独资）</w:t>
            </w:r>
          </w:p>
        </w:tc>
        <w:tc>
          <w:tcPr>
            <w:tcW w:w="3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4"/>
                <w:szCs w:val="24"/>
                <w:u w:val="non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恩平市恩城街道恩洲工业大道中33号7栋203号（信息申报制）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y YaHei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F57FEF47"/>
    <w:rsid w:val="465F6B42"/>
    <w:rsid w:val="56F59C5F"/>
    <w:rsid w:val="5CB1F073"/>
    <w:rsid w:val="6B6BE07F"/>
    <w:rsid w:val="6FDB3253"/>
    <w:rsid w:val="77F9733B"/>
    <w:rsid w:val="77FF87EB"/>
    <w:rsid w:val="7E771985"/>
    <w:rsid w:val="7EA73E95"/>
    <w:rsid w:val="7FAF3970"/>
    <w:rsid w:val="7FFA1FCD"/>
    <w:rsid w:val="9C6FD93A"/>
    <w:rsid w:val="A3FF2373"/>
    <w:rsid w:val="B3C6E184"/>
    <w:rsid w:val="BFAE1144"/>
    <w:rsid w:val="DEEB9425"/>
    <w:rsid w:val="DF4F8472"/>
    <w:rsid w:val="F57FEF47"/>
    <w:rsid w:val="F7BA567D"/>
    <w:rsid w:val="FD3E0D3D"/>
    <w:rsid w:val="FEE1AF99"/>
    <w:rsid w:val="FEF4858A"/>
    <w:rsid w:val="FEFFCC2B"/>
    <w:rsid w:val="FFAFEC17"/>
    <w:rsid w:val="FFDE8500"/>
    <w:rsid w:val="FFFFB7C7"/>
    <w:rsid w:val="FFFFF6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font11"/>
    <w:basedOn w:val="5"/>
    <w:qFormat/>
    <w:uiPriority w:val="0"/>
    <w:rPr>
      <w:rFonts w:hint="eastAsia" w:ascii="宋体" w:hAnsi="宋体" w:eastAsia="宋体" w:cs="宋体"/>
      <w:color w:val="000000"/>
      <w:sz w:val="26"/>
      <w:szCs w:val="26"/>
      <w:u w:val="none"/>
    </w:rPr>
  </w:style>
  <w:style w:type="character" w:customStyle="1" w:styleId="7">
    <w:name w:val="font91"/>
    <w:basedOn w:val="5"/>
    <w:qFormat/>
    <w:uiPriority w:val="0"/>
    <w:rPr>
      <w:rFonts w:hint="eastAsia" w:ascii="宋体" w:hAnsi="宋体" w:eastAsia="宋体" w:cs="宋体"/>
      <w:color w:val="333333"/>
      <w:sz w:val="28"/>
      <w:szCs w:val="28"/>
      <w:u w:val="none"/>
    </w:rPr>
  </w:style>
  <w:style w:type="character" w:customStyle="1" w:styleId="8">
    <w:name w:val="font31"/>
    <w:basedOn w:val="5"/>
    <w:qFormat/>
    <w:uiPriority w:val="0"/>
    <w:rPr>
      <w:rFonts w:ascii="Helvetica" w:hAnsi="Helvetica" w:eastAsia="Helvetica" w:cs="Helvetica"/>
      <w:color w:val="000000"/>
      <w:sz w:val="20"/>
      <w:szCs w:val="20"/>
      <w:u w:val="none"/>
    </w:rPr>
  </w:style>
  <w:style w:type="character" w:customStyle="1" w:styleId="9">
    <w:name w:val="font01"/>
    <w:basedOn w:val="5"/>
    <w:qFormat/>
    <w:uiPriority w:val="0"/>
    <w:rPr>
      <w:rFonts w:ascii="Microsofty YaHei" w:hAnsi="Microsofty YaHei" w:eastAsia="Microsofty YaHei" w:cs="Microsofty YaHei"/>
      <w:color w:val="000000"/>
      <w:sz w:val="20"/>
      <w:szCs w:val="20"/>
      <w:u w:val="none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2023-10-24T08:24:00Z</dcterms:created>
  <dc:creator>greatwall</dc:creator>
  <cp:lastModifiedBy>uos</cp:lastModifiedBy>
  <dcterms:modified xsi:type="dcterms:W3CDTF">2026-01-26T17:21:42Z</dcterms:modified>
  <dc:title>2022年江门市“个转企”扶持专项资金企业公示名单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