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/>
          <w:b/>
          <w:bCs/>
          <w:sz w:val="44"/>
          <w:szCs w:val="36"/>
        </w:rPr>
      </w:pPr>
      <w:r>
        <w:rPr>
          <w:rFonts w:hint="eastAsia" w:ascii="宋体" w:hAnsi="宋体" w:eastAsia="宋体"/>
          <w:b/>
          <w:bCs/>
          <w:sz w:val="44"/>
          <w:szCs w:val="36"/>
        </w:rPr>
        <w:t>新会区崖门镇崖门渔港酒店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/>
          <w:b/>
          <w:bCs/>
          <w:sz w:val="28"/>
          <w:szCs w:val="28"/>
        </w:rPr>
        <w:t>多层小筑：渔港海洋文化类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设计点位的建设用地面积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2077.40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平方米（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总设计范围约2909.07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平方米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），位于江门市新会区崖门镇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崖南社区上环（土名），计划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打造一个集休闲娱乐、文化体验、自然观光于一体的综合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型酒店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崖门渔港，是可供海洋捕捞渔船停泊、补给、销售水产品的群众性渔港，也是粤港澳大湾区发展海洋经济的重点区域，先后被评为国家一级渔港和全国文明渔港。在崖门渔人码头，游客可以坐游艇饱览崖门一带景色，体验渔港特色文化，感受渔业别样风情，也可以出海享受海钓的乐趣。目前片区内的手信干货街、渔港风情街、海鲜美食街三大主街重点面向餐饮美食、轻饮休闲、文创手信、特色渔农产品等方向全面开启大招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设计要求：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1.建设用地（2077.40平方米）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经济技术指标要求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34" w:firstLineChars="478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容积率：1.0-2.0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34" w:firstLineChars="478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建筑密度：≤30%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34" w:firstLineChars="478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绿化率：≥35%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434" w:firstLineChars="478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建筑高度：≤24米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空间布局应充分利用周边河景资源，将自然元素与建筑空间结合，创造出独特的</w:t>
      </w: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渔港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住宿体验。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建筑风格应综合考虑崖南渔港整体的风貌要求，融合当地风土人情和传统文化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华文中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D07C91"/>
    <w:rsid w:val="00055328"/>
    <w:rsid w:val="000746B8"/>
    <w:rsid w:val="000D3410"/>
    <w:rsid w:val="00285CCA"/>
    <w:rsid w:val="003C6464"/>
    <w:rsid w:val="00470F35"/>
    <w:rsid w:val="00566124"/>
    <w:rsid w:val="00604DE4"/>
    <w:rsid w:val="0065436C"/>
    <w:rsid w:val="007376FC"/>
    <w:rsid w:val="00863ABE"/>
    <w:rsid w:val="00890DEB"/>
    <w:rsid w:val="008A15A0"/>
    <w:rsid w:val="00990E11"/>
    <w:rsid w:val="00A77BF8"/>
    <w:rsid w:val="00B57384"/>
    <w:rsid w:val="00C01427"/>
    <w:rsid w:val="00C034C3"/>
    <w:rsid w:val="00C31B17"/>
    <w:rsid w:val="00C32DCA"/>
    <w:rsid w:val="00C64A4F"/>
    <w:rsid w:val="00C70672"/>
    <w:rsid w:val="00C8566F"/>
    <w:rsid w:val="00CA6761"/>
    <w:rsid w:val="00D07C91"/>
    <w:rsid w:val="00D27A72"/>
    <w:rsid w:val="00D746A5"/>
    <w:rsid w:val="00E31BBF"/>
    <w:rsid w:val="00F43749"/>
    <w:rsid w:val="0AF76EA2"/>
    <w:rsid w:val="102074A9"/>
    <w:rsid w:val="5A677BE5"/>
    <w:rsid w:val="6EDD9B0A"/>
    <w:rsid w:val="6FF7A4E9"/>
    <w:rsid w:val="7F5FA677"/>
    <w:rsid w:val="BF5E1A3E"/>
    <w:rsid w:val="D5E64056"/>
    <w:rsid w:val="FB3BB1E4"/>
    <w:rsid w:val="FFF7D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482</Words>
  <Characters>503</Characters>
  <Lines>1</Lines>
  <Paragraphs>1</Paragraphs>
  <TotalTime>2</TotalTime>
  <ScaleCrop>false</ScaleCrop>
  <LinksUpToDate>false</LinksUpToDate>
  <CharactersWithSpaces>503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2024-10-10T15:27:00Z</dcterms:created>
  <dc:creator>Administrator</dc:creator>
  <cp:lastModifiedBy>uos</cp:lastModifiedBy>
  <dcterms:modified xsi:type="dcterms:W3CDTF">2024-10-16T17:42:58Z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96924B1E9F37CED1A2820C67859D4ABE</vt:lpwstr>
  </property>
</Properties>
</file>