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F908C">
      <w:pPr>
        <w:rPr>
          <w:rFonts w:ascii="仿宋" w:hAnsi="仿宋" w:eastAsia="仿宋"/>
          <w:strike/>
          <w:dstrike w:val="0"/>
          <w:color w:val="FFC000"/>
          <w:sz w:val="32"/>
          <w:szCs w:val="32"/>
          <w:lang w:val="zh-CN"/>
        </w:rPr>
      </w:pPr>
      <w:bookmarkStart w:id="1" w:name="_GoBack"/>
      <w:r>
        <w:rPr>
          <w:rFonts w:hint="eastAsia" w:ascii="仿宋_GB2312" w:eastAsia="仿宋_GB2312" w:cs="仿宋_GB2312"/>
          <w:sz w:val="32"/>
          <w:szCs w:val="32"/>
        </w:rPr>
        <w:t xml:space="preserve">附件3 </w:t>
      </w:r>
    </w:p>
    <w:p w14:paraId="117B851E">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资格性磋商表</w:t>
      </w:r>
    </w:p>
    <w:bookmarkEnd w:id="1"/>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909"/>
        <w:gridCol w:w="4055"/>
        <w:gridCol w:w="1539"/>
        <w:gridCol w:w="2103"/>
      </w:tblGrid>
      <w:tr w14:paraId="6C79A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49" w:hRule="atLeast"/>
        </w:trPr>
        <w:tc>
          <w:tcPr>
            <w:tcW w:w="909" w:type="dxa"/>
            <w:noWrap w:val="0"/>
            <w:vAlign w:val="top"/>
          </w:tcPr>
          <w:p w14:paraId="299A05D2">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55" w:type="dxa"/>
            <w:noWrap w:val="0"/>
            <w:vAlign w:val="center"/>
          </w:tcPr>
          <w:p w14:paraId="784FC20B">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539" w:type="dxa"/>
            <w:noWrap w:val="0"/>
            <w:vAlign w:val="center"/>
          </w:tcPr>
          <w:p w14:paraId="54EC7AFB">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103" w:type="dxa"/>
            <w:noWrap w:val="0"/>
            <w:vAlign w:val="center"/>
          </w:tcPr>
          <w:p w14:paraId="68F48CA6">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14:paraId="41EBE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909" w:type="dxa"/>
            <w:noWrap w:val="0"/>
            <w:vAlign w:val="center"/>
          </w:tcPr>
          <w:p w14:paraId="002F9221">
            <w:pPr>
              <w:adjustRightInd w:val="0"/>
              <w:snapToGrid w:val="0"/>
              <w:spacing w:line="264" w:lineRule="auto"/>
              <w:jc w:val="center"/>
              <w:textAlignment w:val="baseline"/>
              <w:rPr>
                <w:rFonts w:ascii="宋体" w:hAnsi="宋体"/>
                <w:bCs/>
                <w:kern w:val="0"/>
                <w:sz w:val="24"/>
              </w:rPr>
            </w:pPr>
            <w:r>
              <w:rPr>
                <w:rFonts w:hint="eastAsia" w:ascii="宋体" w:hAnsi="宋体"/>
                <w:bCs/>
                <w:kern w:val="0"/>
                <w:sz w:val="24"/>
                <w:lang w:val="en-US" w:eastAsia="zh-CN"/>
              </w:rPr>
              <w:t>1</w:t>
            </w:r>
          </w:p>
        </w:tc>
        <w:tc>
          <w:tcPr>
            <w:tcW w:w="4055" w:type="dxa"/>
            <w:noWrap w:val="0"/>
            <w:vAlign w:val="center"/>
          </w:tcPr>
          <w:p w14:paraId="1AC13546">
            <w:pPr>
              <w:adjustRightInd w:val="0"/>
              <w:snapToGrid w:val="0"/>
              <w:spacing w:line="264" w:lineRule="auto"/>
              <w:textAlignment w:val="baseline"/>
              <w:rPr>
                <w:rFonts w:ascii="宋体" w:hAnsi="宋体"/>
                <w:bCs/>
                <w:kern w:val="0"/>
                <w:sz w:val="24"/>
              </w:rPr>
            </w:pPr>
            <w:r>
              <w:rPr>
                <w:rFonts w:hint="eastAsia" w:ascii="宋体" w:hAnsi="宋体"/>
                <w:bCs/>
                <w:kern w:val="0"/>
                <w:sz w:val="24"/>
              </w:rPr>
              <w:t>提供在中华人民共和国境内注册的法人或其他组织的营业执照或事业单位法人证书或社会团体法人登记证书复印件并加盖公章；如国家另有规定的，则从其规定；</w:t>
            </w:r>
          </w:p>
        </w:tc>
        <w:tc>
          <w:tcPr>
            <w:tcW w:w="1539" w:type="dxa"/>
            <w:noWrap w:val="0"/>
            <w:vAlign w:val="center"/>
          </w:tcPr>
          <w:p w14:paraId="54C986F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3E65F98A">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03" w:type="dxa"/>
            <w:noWrap w:val="0"/>
            <w:vAlign w:val="center"/>
          </w:tcPr>
          <w:p w14:paraId="1A2E415F">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32C19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909" w:type="dxa"/>
            <w:noWrap w:val="0"/>
            <w:vAlign w:val="center"/>
          </w:tcPr>
          <w:p w14:paraId="5D5E8AB8">
            <w:pPr>
              <w:adjustRightInd w:val="0"/>
              <w:snapToGrid w:val="0"/>
              <w:spacing w:line="264" w:lineRule="auto"/>
              <w:jc w:val="center"/>
              <w:textAlignment w:val="baseline"/>
              <w:rPr>
                <w:rFonts w:ascii="宋体" w:hAnsi="宋体"/>
                <w:bCs/>
                <w:kern w:val="0"/>
                <w:sz w:val="24"/>
              </w:rPr>
            </w:pPr>
            <w:r>
              <w:rPr>
                <w:rFonts w:hint="eastAsia" w:ascii="宋体" w:hAnsi="宋体"/>
                <w:bCs/>
                <w:kern w:val="0"/>
                <w:sz w:val="24"/>
                <w:lang w:val="en-US" w:eastAsia="zh-CN"/>
              </w:rPr>
              <w:t>2</w:t>
            </w:r>
          </w:p>
        </w:tc>
        <w:tc>
          <w:tcPr>
            <w:tcW w:w="4055" w:type="dxa"/>
            <w:noWrap w:val="0"/>
            <w:vAlign w:val="center"/>
          </w:tcPr>
          <w:p w14:paraId="091BDFEC">
            <w:pPr>
              <w:adjustRightInd w:val="0"/>
              <w:snapToGrid w:val="0"/>
              <w:spacing w:line="264" w:lineRule="auto"/>
              <w:textAlignment w:val="baseline"/>
              <w:rPr>
                <w:rFonts w:ascii="宋体" w:hAnsi="宋体"/>
                <w:bCs/>
                <w:kern w:val="0"/>
                <w:sz w:val="24"/>
              </w:rPr>
            </w:pPr>
            <w:r>
              <w:rPr>
                <w:rFonts w:hint="eastAsia" w:ascii="宋体" w:hAnsi="宋体"/>
                <w:bCs/>
                <w:kern w:val="0"/>
                <w:sz w:val="24"/>
              </w:rPr>
              <w:t>投标方不处于广东省政府采购网（https://gdgpo.czt.gd.gov.cn/）禁止参加政府采购活动时间范围内，提供自查的网页截屏并盖具公章；</w:t>
            </w:r>
          </w:p>
        </w:tc>
        <w:tc>
          <w:tcPr>
            <w:tcW w:w="1539" w:type="dxa"/>
            <w:noWrap w:val="0"/>
            <w:vAlign w:val="center"/>
          </w:tcPr>
          <w:p w14:paraId="6004481A">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103A35C2">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03" w:type="dxa"/>
            <w:noWrap w:val="0"/>
            <w:vAlign w:val="center"/>
          </w:tcPr>
          <w:p w14:paraId="765E9E60">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3AAB9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909" w:type="dxa"/>
            <w:noWrap w:val="0"/>
            <w:vAlign w:val="center"/>
          </w:tcPr>
          <w:p w14:paraId="6D4C0F8D">
            <w:pPr>
              <w:adjustRightInd w:val="0"/>
              <w:snapToGrid w:val="0"/>
              <w:spacing w:line="264" w:lineRule="auto"/>
              <w:jc w:val="center"/>
              <w:textAlignment w:val="baseline"/>
              <w:rPr>
                <w:rFonts w:hint="eastAsia" w:ascii="宋体" w:hAnsi="宋体"/>
                <w:bCs/>
                <w:kern w:val="0"/>
                <w:sz w:val="24"/>
                <w:lang w:eastAsia="zh-CN"/>
              </w:rPr>
            </w:pPr>
            <w:r>
              <w:rPr>
                <w:rFonts w:hint="eastAsia" w:ascii="宋体" w:hAnsi="宋体"/>
                <w:bCs/>
                <w:kern w:val="0"/>
                <w:sz w:val="24"/>
                <w:lang w:val="en-US" w:eastAsia="zh-CN"/>
              </w:rPr>
              <w:t>3</w:t>
            </w:r>
          </w:p>
        </w:tc>
        <w:tc>
          <w:tcPr>
            <w:tcW w:w="4055" w:type="dxa"/>
            <w:noWrap w:val="0"/>
            <w:vAlign w:val="center"/>
          </w:tcPr>
          <w:p w14:paraId="1312628D">
            <w:pPr>
              <w:adjustRightInd w:val="0"/>
              <w:snapToGrid w:val="0"/>
              <w:spacing w:line="264" w:lineRule="auto"/>
              <w:textAlignment w:val="baseline"/>
              <w:rPr>
                <w:rFonts w:hint="eastAsia" w:ascii="宋体" w:hAnsi="宋体"/>
                <w:bCs/>
                <w:kern w:val="0"/>
                <w:sz w:val="24"/>
                <w:lang w:eastAsia="zh-CN"/>
              </w:rPr>
            </w:pPr>
            <w:r>
              <w:rPr>
                <w:rFonts w:hint="eastAsia" w:ascii="宋体" w:hAnsi="宋体"/>
                <w:bCs/>
                <w:kern w:val="0"/>
                <w:sz w:val="24"/>
                <w:lang w:eastAsia="zh-CN"/>
              </w:rPr>
              <w:t>投标方未被列入“信用中国”网站(</w:t>
            </w:r>
            <w:r>
              <w:rPr>
                <w:rFonts w:hint="eastAsia" w:ascii="宋体" w:hAnsi="宋体"/>
                <w:bCs/>
                <w:kern w:val="0"/>
                <w:sz w:val="24"/>
                <w:lang w:eastAsia="zh-CN"/>
              </w:rPr>
              <w:fldChar w:fldCharType="begin"/>
            </w:r>
            <w:r>
              <w:rPr>
                <w:rFonts w:hint="eastAsia" w:ascii="宋体" w:hAnsi="宋体"/>
                <w:bCs/>
                <w:kern w:val="0"/>
                <w:sz w:val="24"/>
                <w:lang w:eastAsia="zh-CN"/>
              </w:rPr>
              <w:instrText xml:space="preserve"> HYPERLINK "http://www.creditchina.gov.cn" </w:instrText>
            </w:r>
            <w:r>
              <w:rPr>
                <w:rFonts w:hint="eastAsia" w:ascii="宋体" w:hAnsi="宋体"/>
                <w:bCs/>
                <w:kern w:val="0"/>
                <w:sz w:val="24"/>
                <w:lang w:eastAsia="zh-CN"/>
              </w:rPr>
              <w:fldChar w:fldCharType="separate"/>
            </w:r>
            <w:r>
              <w:rPr>
                <w:rFonts w:hint="eastAsia" w:ascii="宋体" w:hAnsi="宋体"/>
                <w:bCs/>
                <w:kern w:val="0"/>
                <w:sz w:val="24"/>
                <w:lang w:eastAsia="zh-CN"/>
              </w:rPr>
              <w:t>www.creditchina.gov.cn</w:t>
            </w:r>
            <w:r>
              <w:rPr>
                <w:rFonts w:hint="eastAsia" w:ascii="宋体" w:hAnsi="宋体"/>
                <w:bCs/>
                <w:kern w:val="0"/>
                <w:sz w:val="24"/>
                <w:lang w:eastAsia="zh-CN"/>
              </w:rPr>
              <w:fldChar w:fldCharType="end"/>
            </w:r>
            <w:r>
              <w:rPr>
                <w:rFonts w:hint="eastAsia" w:ascii="宋体" w:hAnsi="宋体"/>
                <w:bCs/>
                <w:kern w:val="0"/>
                <w:sz w:val="24"/>
                <w:lang w:eastAsia="zh-CN"/>
              </w:rPr>
              <w:t>)以下任何记录名单之一：①失信被执行人；②重大税收违法案件当事人名单；③政府采购严重违法失信行为，提供自查的网页截屏并盖具公章。</w:t>
            </w:r>
          </w:p>
        </w:tc>
        <w:tc>
          <w:tcPr>
            <w:tcW w:w="1539" w:type="dxa"/>
            <w:noWrap w:val="0"/>
            <w:vAlign w:val="center"/>
          </w:tcPr>
          <w:p w14:paraId="7D5E4D6C">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20DB1731">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03" w:type="dxa"/>
            <w:noWrap w:val="0"/>
            <w:vAlign w:val="center"/>
          </w:tcPr>
          <w:p w14:paraId="06F6B851">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14:paraId="1F86FB1C">
      <w:pPr>
        <w:rPr>
          <w:rFonts w:ascii="仿宋" w:hAnsi="仿宋" w:eastAsia="仿宋"/>
          <w:sz w:val="32"/>
          <w:szCs w:val="32"/>
          <w:lang w:bidi="ar"/>
        </w:rPr>
      </w:pPr>
      <w:bookmarkStart w:id="0" w:name="_Toc511164287"/>
    </w:p>
    <w:p w14:paraId="384DEDD1">
      <w:pPr>
        <w:rPr>
          <w:rFonts w:ascii="仿宋" w:hAnsi="仿宋" w:eastAsia="仿宋"/>
          <w:sz w:val="32"/>
          <w:szCs w:val="32"/>
          <w:lang w:bidi="ar"/>
        </w:rPr>
      </w:pPr>
    </w:p>
    <w:bookmarkEnd w:id="0"/>
    <w:p w14:paraId="5A9F23BB"/>
    <w:p w14:paraId="3DB6C65E"/>
    <w:p w14:paraId="638EC225"/>
    <w:p w14:paraId="36CFA76B">
      <w:pPr>
        <w:pStyle w:val="7"/>
      </w:pPr>
    </w:p>
    <w:sectPr>
      <w:footerReference r:id="rId3" w:type="default"/>
      <w:pgSz w:w="11906" w:h="16838"/>
      <w:pgMar w:top="1270" w:right="1349" w:bottom="127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53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D98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FDD98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zk1Njg3NjgyNTRkMGJiOTliZmJkZTFmY2ZlNWEifQ=="/>
  </w:docVars>
  <w:rsids>
    <w:rsidRoot w:val="7B8179D4"/>
    <w:rsid w:val="025739FF"/>
    <w:rsid w:val="03870314"/>
    <w:rsid w:val="1B2272E1"/>
    <w:rsid w:val="25CD5094"/>
    <w:rsid w:val="25D91399"/>
    <w:rsid w:val="3AD44EE6"/>
    <w:rsid w:val="423544BC"/>
    <w:rsid w:val="473467DE"/>
    <w:rsid w:val="489932CB"/>
    <w:rsid w:val="4ECA47C5"/>
    <w:rsid w:val="53D614B0"/>
    <w:rsid w:val="5AA71877"/>
    <w:rsid w:val="61407FE7"/>
    <w:rsid w:val="66AF2EAE"/>
    <w:rsid w:val="68C31F72"/>
    <w:rsid w:val="72502834"/>
    <w:rsid w:val="75712106"/>
    <w:rsid w:val="7B81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paragraph" w:styleId="7">
    <w:name w:val="toc 2"/>
    <w:basedOn w:val="1"/>
    <w:next w:val="1"/>
    <w:qFormat/>
    <w:uiPriority w:val="0"/>
    <w:pPr>
      <w:spacing w:line="570" w:lineRule="exact"/>
      <w:ind w:left="420" w:leftChars="200"/>
    </w:pPr>
    <w:rPr>
      <w:rFonts w:ascii="Calibri" w:hAnsi="Calibri" w:eastAsia="仿宋_GB2312" w:cs="宋体"/>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3410</Words>
  <Characters>3643</Characters>
  <Lines>0</Lines>
  <Paragraphs>0</Paragraphs>
  <TotalTime>14</TotalTime>
  <ScaleCrop>false</ScaleCrop>
  <LinksUpToDate>false</LinksUpToDate>
  <CharactersWithSpaces>3711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2024-09-05T06:13:00Z</dcterms:created>
  <dc:creator>铁牛</dc:creator>
  <cp:lastModifiedBy>茗毅</cp:lastModifiedBy>
  <cp:lastPrinted>2024-09-09T07:07:00Z</cp:lastPrinted>
  <dcterms:modified xsi:type="dcterms:W3CDTF">2024-09-18T07:36:15Z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624240E5368A401585EEA5F45017D762_13</vt:lpwstr>
  </property>
</Properties>
</file>