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Cs/>
          <w:sz w:val="44"/>
          <w:szCs w:val="44"/>
        </w:rPr>
      </w:pPr>
      <w:r>
        <w:rPr>
          <w:rFonts w:hint="eastAsia" w:ascii="黑体" w:hAnsi="黑体" w:eastAsia="黑体"/>
          <w:bCs/>
          <w:sz w:val="44"/>
          <w:szCs w:val="44"/>
        </w:rPr>
        <w:t>江门市知识产权快速维权中心知识产权</w:t>
      </w:r>
    </w:p>
    <w:p>
      <w:pPr>
        <w:spacing w:line="360" w:lineRule="auto"/>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sz w:val="44"/>
          <w:szCs w:val="44"/>
          <w:lang w:eastAsia="zh-CN"/>
        </w:rPr>
        <w:t>运用与保护宣传项目</w:t>
      </w:r>
      <w:r>
        <w:rPr>
          <w:rFonts w:hint="eastAsia" w:ascii="黑体" w:hAnsi="黑体" w:eastAsia="黑体"/>
          <w:bCs/>
          <w:sz w:val="44"/>
          <w:szCs w:val="44"/>
        </w:rPr>
        <w:t>采购公告</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ind w:firstLine="640" w:firstLineChars="200"/>
        <w:rPr>
          <w:rFonts w:hint="eastAsia" w:ascii="仿宋_GB2312" w:eastAsia="仿宋_GB2312"/>
          <w:sz w:val="32"/>
        </w:rPr>
      </w:pPr>
      <w:r>
        <w:rPr>
          <w:rFonts w:hint="eastAsia" w:ascii="仿宋_GB2312" w:eastAsia="仿宋_GB2312"/>
          <w:sz w:val="32"/>
        </w:rPr>
        <w:t>甲方： 江门市知识产权快速维权中心</w:t>
      </w:r>
      <w:bookmarkStart w:id="0" w:name="_GoBack"/>
      <w:bookmarkEnd w:id="0"/>
    </w:p>
    <w:p>
      <w:pPr>
        <w:spacing w:line="560" w:lineRule="exact"/>
        <w:ind w:firstLine="640" w:firstLineChars="200"/>
        <w:rPr>
          <w:rFonts w:hint="eastAsia" w:ascii="仿宋_GB2312" w:eastAsia="仿宋_GB2312"/>
          <w:sz w:val="32"/>
        </w:rPr>
      </w:pPr>
      <w:r>
        <w:rPr>
          <w:rFonts w:hint="eastAsia" w:ascii="仿宋_GB2312" w:eastAsia="仿宋_GB2312"/>
          <w:sz w:val="32"/>
        </w:rPr>
        <w:t>地址：  江门市蓬江区东华二路7号</w:t>
      </w:r>
    </w:p>
    <w:p>
      <w:pPr>
        <w:spacing w:line="560" w:lineRule="exact"/>
        <w:ind w:firstLine="640" w:firstLineChars="200"/>
        <w:rPr>
          <w:rFonts w:hint="eastAsia" w:ascii="仿宋_GB2312" w:eastAsia="仿宋_GB2312"/>
          <w:sz w:val="32"/>
        </w:rPr>
      </w:pPr>
      <w:r>
        <w:rPr>
          <w:rFonts w:hint="eastAsia" w:ascii="仿宋_GB2312" w:eastAsia="仿宋_GB2312"/>
          <w:sz w:val="32"/>
        </w:rPr>
        <w:t>联系人：</w:t>
      </w:r>
    </w:p>
    <w:p>
      <w:pPr>
        <w:spacing w:line="560" w:lineRule="exact"/>
        <w:ind w:firstLine="640" w:firstLineChars="200"/>
        <w:rPr>
          <w:rFonts w:hint="eastAsia" w:ascii="仿宋_GB2312" w:eastAsia="仿宋_GB2312"/>
          <w:sz w:val="32"/>
        </w:rPr>
      </w:pPr>
      <w:r>
        <w:rPr>
          <w:rFonts w:hint="eastAsia" w:ascii="仿宋_GB2312" w:eastAsia="仿宋_GB2312"/>
          <w:sz w:val="32"/>
        </w:rPr>
        <w:t xml:space="preserve">电话：  </w:t>
      </w:r>
    </w:p>
    <w:p>
      <w:pPr>
        <w:spacing w:line="560" w:lineRule="exact"/>
        <w:ind w:firstLine="640" w:firstLineChars="200"/>
        <w:rPr>
          <w:rFonts w:hint="eastAsia" w:ascii="仿宋_GB2312" w:eastAsia="仿宋_GB2312"/>
          <w:sz w:val="32"/>
        </w:rPr>
      </w:pPr>
      <w:r>
        <w:rPr>
          <w:rFonts w:hint="eastAsia" w:ascii="仿宋_GB2312" w:eastAsia="仿宋_GB2312"/>
          <w:sz w:val="32"/>
        </w:rPr>
        <w:t xml:space="preserve">乙方： </w:t>
      </w:r>
    </w:p>
    <w:p>
      <w:pPr>
        <w:spacing w:line="560" w:lineRule="exact"/>
        <w:ind w:firstLine="640" w:firstLineChars="200"/>
        <w:rPr>
          <w:rFonts w:hint="eastAsia" w:ascii="仿宋_GB2312" w:eastAsia="仿宋_GB2312"/>
          <w:sz w:val="32"/>
        </w:rPr>
      </w:pPr>
      <w:r>
        <w:rPr>
          <w:rFonts w:hint="eastAsia" w:ascii="仿宋_GB2312" w:eastAsia="仿宋_GB2312"/>
          <w:sz w:val="32"/>
        </w:rPr>
        <w:t xml:space="preserve">地址： </w:t>
      </w:r>
    </w:p>
    <w:p>
      <w:pPr>
        <w:spacing w:line="560" w:lineRule="exact"/>
        <w:ind w:firstLine="640" w:firstLineChars="200"/>
        <w:rPr>
          <w:rFonts w:hint="eastAsia" w:ascii="仿宋_GB2312" w:eastAsia="仿宋_GB2312"/>
          <w:sz w:val="32"/>
        </w:rPr>
      </w:pPr>
      <w:r>
        <w:rPr>
          <w:rFonts w:hint="eastAsia" w:ascii="仿宋_GB2312" w:eastAsia="仿宋_GB2312"/>
          <w:sz w:val="32"/>
        </w:rPr>
        <w:t>联系人：</w:t>
      </w:r>
    </w:p>
    <w:p>
      <w:pPr>
        <w:spacing w:line="560" w:lineRule="exact"/>
        <w:ind w:firstLine="640" w:firstLineChars="200"/>
        <w:rPr>
          <w:rFonts w:hint="eastAsia" w:ascii="仿宋_GB2312" w:eastAsia="仿宋_GB2312"/>
          <w:sz w:val="32"/>
        </w:rPr>
      </w:pPr>
      <w:r>
        <w:rPr>
          <w:rFonts w:hint="eastAsia" w:ascii="仿宋_GB2312" w:eastAsia="仿宋_GB2312"/>
          <w:sz w:val="32"/>
        </w:rPr>
        <w:t xml:space="preserve">电话： </w:t>
      </w:r>
    </w:p>
    <w:p>
      <w:pPr>
        <w:spacing w:line="560" w:lineRule="exact"/>
        <w:ind w:firstLine="640" w:firstLineChars="200"/>
        <w:rPr>
          <w:rFonts w:hint="eastAsia" w:ascii="仿宋_GB2312" w:eastAsia="仿宋_GB2312"/>
          <w:sz w:val="32"/>
        </w:rPr>
      </w:pPr>
    </w:p>
    <w:p>
      <w:pPr>
        <w:spacing w:line="560" w:lineRule="exact"/>
        <w:ind w:firstLine="640" w:firstLineChars="200"/>
        <w:rPr>
          <w:rFonts w:hint="eastAsia" w:ascii="仿宋_GB2312" w:eastAsia="仿宋_GB2312"/>
          <w:sz w:val="32"/>
          <w:highlight w:val="none"/>
        </w:rPr>
      </w:pPr>
      <w:r>
        <w:rPr>
          <w:rFonts w:hint="eastAsia" w:ascii="仿宋_GB2312" w:eastAsia="仿宋_GB2312"/>
          <w:sz w:val="32"/>
        </w:rPr>
        <w:t>甲、乙双方根据“</w:t>
      </w:r>
      <w:r>
        <w:rPr>
          <w:rFonts w:hint="eastAsia" w:ascii="仿宋_GB2312" w:eastAsia="仿宋_GB2312"/>
          <w:sz w:val="32"/>
          <w:highlight w:val="none"/>
        </w:rPr>
        <w:t>江门市知识产权快速维权中心知识产权</w:t>
      </w:r>
      <w:r>
        <w:rPr>
          <w:rFonts w:hint="eastAsia" w:ascii="仿宋_GB2312" w:eastAsia="仿宋_GB2312"/>
          <w:sz w:val="32"/>
          <w:highlight w:val="none"/>
          <w:lang w:eastAsia="zh-CN"/>
        </w:rPr>
        <w:t>运用与保护宣传</w:t>
      </w:r>
      <w:r>
        <w:rPr>
          <w:rFonts w:hint="eastAsia" w:ascii="仿宋_GB2312" w:eastAsia="仿宋_GB2312"/>
          <w:sz w:val="32"/>
          <w:highlight w:val="none"/>
        </w:rPr>
        <w:t xml:space="preserve">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 </w:t>
      </w:r>
    </w:p>
    <w:p>
      <w:pPr>
        <w:spacing w:line="560" w:lineRule="exact"/>
        <w:ind w:firstLine="640" w:firstLineChars="200"/>
        <w:rPr>
          <w:rFonts w:hint="eastAsia" w:ascii="仿宋_GB2312" w:eastAsia="仿宋_GB2312"/>
          <w:sz w:val="32"/>
          <w:highlight w:val="none"/>
        </w:rPr>
      </w:pPr>
      <w:r>
        <w:rPr>
          <w:rFonts w:hint="eastAsia" w:ascii="仿宋_GB2312" w:eastAsia="仿宋_GB2312"/>
          <w:sz w:val="32"/>
          <w:highlight w:val="none"/>
        </w:rPr>
        <w:t xml:space="preserve">第一条  项目内容 </w:t>
      </w:r>
    </w:p>
    <w:p>
      <w:pPr>
        <w:spacing w:line="560" w:lineRule="exact"/>
        <w:ind w:firstLine="640" w:firstLineChars="200"/>
        <w:rPr>
          <w:rFonts w:hint="eastAsia" w:ascii="仿宋_GB2312" w:eastAsia="仿宋_GB2312"/>
          <w:sz w:val="32"/>
          <w:highlight w:val="none"/>
          <w:lang w:val="en-US" w:eastAsia="zh-CN"/>
        </w:rPr>
      </w:pPr>
      <w:r>
        <w:rPr>
          <w:rFonts w:hint="eastAsia" w:ascii="仿宋_GB2312" w:eastAsia="仿宋_GB2312"/>
          <w:sz w:val="32"/>
          <w:highlight w:val="none"/>
        </w:rPr>
        <w:t>甲方委托乙方就“江门市知识产权快速维权中心知识产权</w:t>
      </w:r>
      <w:r>
        <w:rPr>
          <w:rFonts w:hint="eastAsia" w:ascii="仿宋_GB2312" w:eastAsia="仿宋_GB2312"/>
          <w:sz w:val="32"/>
          <w:highlight w:val="none"/>
          <w:lang w:eastAsia="zh-CN"/>
        </w:rPr>
        <w:t>运用与保护宣传</w:t>
      </w:r>
      <w:r>
        <w:rPr>
          <w:rFonts w:hint="eastAsia" w:ascii="仿宋_GB2312" w:eastAsia="仿宋_GB2312"/>
          <w:sz w:val="32"/>
          <w:highlight w:val="none"/>
        </w:rPr>
        <w:t>项目”提供项目服务，乙方的工作内容包括</w:t>
      </w:r>
      <w:r>
        <w:rPr>
          <w:rFonts w:hint="eastAsia" w:ascii="仿宋_GB2312" w:eastAsia="仿宋_GB2312"/>
          <w:sz w:val="32"/>
          <w:highlight w:val="none"/>
          <w:lang w:val="en-US" w:eastAsia="zh-CN"/>
        </w:rPr>
        <w:t>:</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一</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协助开展知识产权进校园宣传推广活动</w:t>
      </w:r>
    </w:p>
    <w:p>
      <w:pPr>
        <w:spacing w:line="560" w:lineRule="exact"/>
        <w:ind w:firstLine="560" w:firstLineChars="200"/>
        <w:rPr>
          <w:rFonts w:hint="eastAsia" w:ascii="仿宋_GB2312" w:eastAsia="仿宋_GB2312"/>
          <w:sz w:val="32"/>
        </w:rPr>
      </w:pPr>
      <w:r>
        <w:rPr>
          <w:rFonts w:hint="eastAsia" w:ascii="仿宋" w:hAnsi="仿宋" w:eastAsia="仿宋" w:cs="仿宋"/>
          <w:sz w:val="28"/>
          <w:szCs w:val="28"/>
        </w:rPr>
        <w:t>（一）</w:t>
      </w:r>
      <w:r>
        <w:rPr>
          <w:rFonts w:hint="eastAsia" w:ascii="仿宋" w:hAnsi="仿宋" w:eastAsia="仿宋" w:cs="仿宋"/>
          <w:sz w:val="28"/>
          <w:szCs w:val="28"/>
          <w:lang w:val="en-US" w:eastAsia="zh-CN"/>
        </w:rPr>
        <w:t xml:space="preserve"> </w:t>
      </w:r>
      <w:r>
        <w:rPr>
          <w:rFonts w:hint="eastAsia" w:ascii="仿宋_GB2312" w:eastAsia="仿宋_GB2312"/>
          <w:sz w:val="32"/>
        </w:rPr>
        <w:t>协助开展知识产权保护与运用板报设计（平面设计）和征文比赛活动。</w:t>
      </w:r>
    </w:p>
    <w:p>
      <w:pPr>
        <w:spacing w:line="560" w:lineRule="exact"/>
        <w:ind w:firstLine="560" w:firstLineChars="200"/>
        <w:rPr>
          <w:rFonts w:hint="eastAsia" w:ascii="仿宋_GB2312" w:eastAsia="仿宋_GB2312"/>
          <w:sz w:val="32"/>
        </w:rPr>
      </w:pPr>
      <w:r>
        <w:rPr>
          <w:rFonts w:hint="eastAsia" w:ascii="仿宋" w:hAnsi="仿宋" w:eastAsia="仿宋" w:cs="仿宋"/>
          <w:sz w:val="28"/>
          <w:szCs w:val="28"/>
        </w:rPr>
        <w:t>（</w:t>
      </w:r>
      <w:r>
        <w:rPr>
          <w:rFonts w:hint="eastAsia" w:ascii="仿宋" w:hAnsi="仿宋" w:eastAsia="仿宋" w:cs="仿宋"/>
          <w:sz w:val="28"/>
          <w:szCs w:val="28"/>
          <w:lang w:eastAsia="zh-CN"/>
        </w:rPr>
        <w:t>二</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_GB2312" w:eastAsia="仿宋_GB2312"/>
          <w:sz w:val="32"/>
        </w:rPr>
        <w:t>协助开展一场知识产权保护与运用进校园板报设计（平面设计）和征文比赛活动，制作活动宣传公告海报（需要版面设计），获奖作品展架6个。</w:t>
      </w:r>
    </w:p>
    <w:p>
      <w:pPr>
        <w:spacing w:line="560" w:lineRule="exact"/>
        <w:ind w:firstLine="560" w:firstLineChars="200"/>
        <w:rPr>
          <w:rFonts w:hint="eastAsia" w:ascii="仿宋_GB2312" w:eastAsia="仿宋_GB2312"/>
          <w:sz w:val="32"/>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w:t>
      </w:r>
      <w:r>
        <w:rPr>
          <w:rFonts w:hint="eastAsia" w:ascii="仿宋_GB2312" w:eastAsia="仿宋_GB2312"/>
          <w:sz w:val="32"/>
        </w:rPr>
        <w:t>协助开展政校合作宣传和保护知识产权系列活动。</w:t>
      </w:r>
    </w:p>
    <w:p>
      <w:pPr>
        <w:spacing w:line="560" w:lineRule="exact"/>
        <w:rPr>
          <w:rFonts w:hint="eastAsia" w:ascii="仿宋_GB2312" w:eastAsia="仿宋_GB2312"/>
          <w:sz w:val="32"/>
        </w:rPr>
      </w:pPr>
      <w:r>
        <w:rPr>
          <w:rFonts w:hint="eastAsia" w:ascii="仿宋_GB2312" w:eastAsia="仿宋_GB2312"/>
          <w:sz w:val="32"/>
        </w:rPr>
        <w:t>在市内高校协助组织开展知识产权保护工作站授牌以及大学生知识产权志愿队成立授旗仪式。</w:t>
      </w:r>
      <w:r>
        <w:rPr>
          <w:rFonts w:hint="eastAsia" w:ascii="仿宋_GB2312" w:eastAsia="仿宋_GB2312"/>
          <w:sz w:val="32"/>
          <w:lang w:val="en-US" w:eastAsia="zh-CN"/>
        </w:rPr>
        <w:t>(</w:t>
      </w:r>
      <w:r>
        <w:rPr>
          <w:rFonts w:hint="eastAsia" w:ascii="仿宋_GB2312" w:eastAsia="仿宋_GB2312"/>
          <w:sz w:val="32"/>
        </w:rPr>
        <w:t>需要租赁场地、和布置场地，按需准备指示牌若干，制作“知识产权工作站”牌匾70*50cm挂墙铁牌10个、志愿队队旗1面，知识产权宣传展架4个</w:t>
      </w:r>
      <w:r>
        <w:rPr>
          <w:rFonts w:hint="eastAsia" w:ascii="仿宋_GB2312" w:eastAsia="仿宋_GB2312"/>
          <w:sz w:val="32"/>
          <w:lang w:val="en-US" w:eastAsia="zh-CN"/>
        </w:rPr>
        <w:t>)</w:t>
      </w:r>
      <w:r>
        <w:rPr>
          <w:rFonts w:hint="eastAsia" w:ascii="仿宋_GB2312" w:eastAsia="仿宋_GB2312"/>
          <w:sz w:val="32"/>
        </w:rPr>
        <w:t>。</w:t>
      </w:r>
    </w:p>
    <w:p>
      <w:pPr>
        <w:spacing w:line="560" w:lineRule="exact"/>
        <w:ind w:firstLine="640" w:firstLineChars="200"/>
        <w:rPr>
          <w:rFonts w:hint="eastAsia" w:ascii="仿宋_GB2312" w:eastAsia="仿宋_GB2312"/>
          <w:sz w:val="32"/>
        </w:rPr>
      </w:pPr>
      <w:r>
        <w:rPr>
          <w:rFonts w:hint="eastAsia" w:ascii="仿宋_GB2312"/>
          <w:sz w:val="32"/>
          <w:lang w:val="en-US" w:eastAsia="zh-CN"/>
        </w:rPr>
        <w:t>二</w:t>
      </w:r>
      <w:r>
        <w:rPr>
          <w:rFonts w:hint="eastAsia" w:ascii="仿宋_GB2312" w:eastAsia="仿宋_GB2312"/>
          <w:sz w:val="32"/>
          <w:lang w:val="en-US" w:eastAsia="zh-CN"/>
        </w:rPr>
        <w:t>.</w:t>
      </w:r>
      <w:r>
        <w:rPr>
          <w:rFonts w:hint="eastAsia" w:ascii="仿宋_GB2312" w:eastAsia="仿宋_GB2312"/>
          <w:sz w:val="32"/>
        </w:rPr>
        <w:t>组织开展知识产权保护与运用专题讲座</w:t>
      </w:r>
    </w:p>
    <w:p>
      <w:pPr>
        <w:spacing w:line="560" w:lineRule="exact"/>
        <w:ind w:firstLine="640" w:firstLineChars="200"/>
        <w:rPr>
          <w:rFonts w:hint="eastAsia" w:ascii="仿宋_GB2312" w:eastAsia="仿宋_GB2312"/>
          <w:sz w:val="32"/>
        </w:rPr>
      </w:pPr>
      <w:r>
        <w:rPr>
          <w:rFonts w:hint="eastAsia" w:ascii="仿宋_GB2312" w:eastAsia="仿宋_GB2312"/>
          <w:sz w:val="32"/>
        </w:rPr>
        <w:t>在市内高校协助组织一场专利撰写常识及专利检索技巧等知识培训讲座。负责专家邀请和接待，布置现场。</w:t>
      </w:r>
    </w:p>
    <w:p>
      <w:pPr>
        <w:spacing w:line="560" w:lineRule="exact"/>
        <w:ind w:firstLine="640" w:firstLineChars="200"/>
        <w:rPr>
          <w:rFonts w:hint="eastAsia" w:ascii="仿宋_GB2312" w:eastAsia="仿宋_GB2312"/>
          <w:sz w:val="32"/>
        </w:rPr>
      </w:pPr>
      <w:r>
        <w:rPr>
          <w:rFonts w:hint="eastAsia" w:ascii="仿宋_GB2312"/>
          <w:sz w:val="32"/>
          <w:lang w:eastAsia="zh-CN"/>
        </w:rPr>
        <w:t>三</w:t>
      </w:r>
      <w:r>
        <w:rPr>
          <w:rFonts w:hint="eastAsia" w:ascii="仿宋_GB2312"/>
          <w:sz w:val="32"/>
          <w:lang w:val="en-US" w:eastAsia="zh-CN"/>
        </w:rPr>
        <w:t>.</w:t>
      </w:r>
      <w:r>
        <w:rPr>
          <w:rFonts w:hint="eastAsia" w:ascii="仿宋_GB2312" w:eastAsia="仿宋_GB2312"/>
          <w:sz w:val="32"/>
        </w:rPr>
        <w:t>市级或以上报媒全媒体宣传。</w:t>
      </w:r>
    </w:p>
    <w:p>
      <w:pPr>
        <w:spacing w:line="560" w:lineRule="exact"/>
        <w:ind w:firstLine="560" w:firstLineChars="200"/>
        <w:rPr>
          <w:rFonts w:hint="eastAsia" w:ascii="仿宋_GB2312" w:eastAsia="仿宋_GB2312"/>
          <w:sz w:val="32"/>
        </w:rPr>
      </w:pPr>
      <w:r>
        <w:rPr>
          <w:rFonts w:hint="eastAsia" w:ascii="仿宋" w:hAnsi="仿宋" w:eastAsia="仿宋" w:cs="仿宋"/>
          <w:sz w:val="28"/>
          <w:szCs w:val="28"/>
        </w:rPr>
        <w:t>（一）</w:t>
      </w:r>
      <w:r>
        <w:rPr>
          <w:rFonts w:hint="eastAsia" w:ascii="仿宋" w:hAnsi="仿宋" w:eastAsia="仿宋" w:cs="仿宋"/>
          <w:sz w:val="28"/>
          <w:szCs w:val="28"/>
          <w:lang w:val="en-US" w:eastAsia="zh-CN"/>
        </w:rPr>
        <w:t xml:space="preserve"> </w:t>
      </w:r>
      <w:r>
        <w:rPr>
          <w:rFonts w:hint="eastAsia" w:ascii="仿宋_GB2312" w:eastAsia="仿宋_GB2312"/>
          <w:sz w:val="32"/>
        </w:rPr>
        <w:t>市级或以上报媒新闻专题报道1/2版版面（尺寸不小于24*31cm）1期；</w:t>
      </w:r>
    </w:p>
    <w:p>
      <w:pPr>
        <w:spacing w:line="560" w:lineRule="exact"/>
        <w:ind w:firstLine="560" w:firstLineChars="200"/>
        <w:rPr>
          <w:rFonts w:hint="eastAsia" w:ascii="仿宋_GB2312" w:eastAsia="仿宋_GB2312"/>
          <w:sz w:val="32"/>
        </w:rPr>
      </w:pPr>
      <w:r>
        <w:rPr>
          <w:rFonts w:hint="eastAsia" w:ascii="仿宋" w:hAnsi="仿宋" w:eastAsia="仿宋" w:cs="仿宋"/>
          <w:sz w:val="28"/>
          <w:szCs w:val="28"/>
        </w:rPr>
        <w:t>（</w:t>
      </w:r>
      <w:r>
        <w:rPr>
          <w:rFonts w:hint="eastAsia" w:ascii="仿宋" w:hAnsi="仿宋" w:eastAsia="仿宋" w:cs="仿宋"/>
          <w:sz w:val="28"/>
          <w:szCs w:val="28"/>
          <w:lang w:eastAsia="zh-CN"/>
        </w:rPr>
        <w:t>二</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_GB2312" w:eastAsia="仿宋_GB2312"/>
          <w:sz w:val="32"/>
        </w:rPr>
        <w:t>市级或以上媒体（APP）上推送知识产权工作新闻报道1期；</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hint="eastAsia" w:ascii="仿宋" w:hAnsi="仿宋" w:eastAsia="仿宋" w:cs="仿宋"/>
          <w:sz w:val="28"/>
          <w:szCs w:val="28"/>
          <w:highlight w:val="none"/>
        </w:rPr>
      </w:pPr>
      <w:r>
        <w:rPr>
          <w:rFonts w:hint="eastAsia" w:ascii="仿宋" w:hAnsi="仿宋" w:eastAsia="仿宋" w:cs="仿宋"/>
          <w:color w:val="000000"/>
          <w:sz w:val="28"/>
          <w:szCs w:val="28"/>
        </w:rPr>
        <w:t>乙方向甲方提供服务的协议期限为自本协议签订生效之日起</w:t>
      </w:r>
      <w:r>
        <w:rPr>
          <w:rFonts w:hint="eastAsia" w:ascii="仿宋" w:hAnsi="仿宋" w:eastAsia="仿宋" w:cs="仿宋"/>
          <w:color w:val="000000"/>
          <w:sz w:val="28"/>
          <w:szCs w:val="28"/>
          <w:highlight w:val="none"/>
        </w:rPr>
        <w:t>至2023年12月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日止</w:t>
      </w:r>
      <w:r>
        <w:rPr>
          <w:rFonts w:hint="eastAsia" w:ascii="仿宋" w:hAnsi="仿宋" w:eastAsia="仿宋" w:cs="仿宋"/>
          <w:sz w:val="32"/>
          <w:szCs w:val="32"/>
          <w:highlight w:val="none"/>
        </w:rPr>
        <w:t>。</w:t>
      </w:r>
    </w:p>
    <w:p>
      <w:pPr>
        <w:numPr>
          <w:ilvl w:val="0"/>
          <w:numId w:val="1"/>
        </w:numPr>
        <w:spacing w:line="560" w:lineRule="exact"/>
        <w:rPr>
          <w:rFonts w:ascii="仿宋" w:hAnsi="仿宋" w:eastAsia="仿宋" w:cs="仿宋"/>
          <w:sz w:val="28"/>
          <w:szCs w:val="28"/>
        </w:rPr>
      </w:pPr>
      <w:r>
        <w:rPr>
          <w:rFonts w:ascii="仿宋" w:hAnsi="仿宋" w:eastAsia="仿宋" w:cs="仿宋"/>
          <w:sz w:val="28"/>
        </w:rPr>
        <w:t>乙方向甲方提供服务可获得的项目总费用（即</w:t>
      </w:r>
      <w:r>
        <w:rPr>
          <w:rFonts w:hint="eastAsia" w:ascii="仿宋" w:hAnsi="仿宋" w:eastAsia="仿宋" w:cs="仿宋"/>
          <w:sz w:val="28"/>
          <w:lang w:eastAsia="zh-CN"/>
        </w:rPr>
        <w:t>合同</w:t>
      </w:r>
      <w:r>
        <w:rPr>
          <w:rFonts w:ascii="仿宋" w:hAnsi="仿宋" w:eastAsia="仿宋" w:cs="仿宋"/>
          <w:sz w:val="28"/>
        </w:rPr>
        <w:t>总费用、含税价）为人民币</w:t>
      </w:r>
      <w:r>
        <w:rPr>
          <w:rFonts w:hint="eastAsia" w:ascii="仿宋" w:hAnsi="仿宋" w:eastAsia="仿宋" w:cs="仿宋"/>
          <w:sz w:val="28"/>
          <w:lang w:eastAsia="zh-CN"/>
        </w:rPr>
        <w:t>叁万捌仟叁佰</w:t>
      </w:r>
      <w:r>
        <w:rPr>
          <w:rFonts w:ascii="仿宋" w:hAnsi="仿宋" w:eastAsia="仿宋" w:cs="仿宋"/>
          <w:sz w:val="28"/>
          <w:u w:val="single"/>
        </w:rPr>
        <w:t>元整（</w:t>
      </w:r>
      <w:r>
        <w:rPr>
          <w:rFonts w:hint="eastAsia" w:ascii="仿宋" w:hAnsi="仿宋" w:eastAsia="仿宋" w:cs="仿宋_GB2312"/>
          <w:sz w:val="28"/>
          <w:szCs w:val="28"/>
          <w:u w:val="single"/>
          <w:lang w:val="en-US" w:eastAsia="zh-CN"/>
        </w:rPr>
        <w:t>¥38300元</w:t>
      </w:r>
      <w:r>
        <w:rPr>
          <w:rFonts w:ascii="仿宋" w:hAnsi="仿宋" w:eastAsia="仿宋" w:cs="仿宋"/>
          <w:sz w:val="28"/>
          <w:u w:val="single"/>
        </w:rPr>
        <w:t>）</w:t>
      </w:r>
      <w:r>
        <w:rPr>
          <w:rFonts w:hint="eastAsia" w:ascii="仿宋" w:hAnsi="仿宋" w:eastAsia="仿宋" w:cs="仿宋"/>
          <w:sz w:val="28"/>
          <w:u w:val="single"/>
        </w:rPr>
        <w:t>。</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1.</w:t>
      </w:r>
      <w:r>
        <w:rPr>
          <w:rFonts w:hint="eastAsia" w:ascii="仿宋" w:hAnsi="仿宋" w:eastAsia="仿宋" w:cs="仿宋_GB2312"/>
          <w:sz w:val="28"/>
          <w:szCs w:val="28"/>
          <w:highlight w:val="none"/>
        </w:rPr>
        <w:t>本</w:t>
      </w:r>
      <w:r>
        <w:rPr>
          <w:rFonts w:hint="eastAsia" w:ascii="仿宋" w:hAnsi="仿宋" w:eastAsia="仿宋" w:cs="仿宋_GB2312"/>
          <w:sz w:val="28"/>
          <w:szCs w:val="28"/>
          <w:highlight w:val="none"/>
          <w:lang w:eastAsia="zh-CN"/>
        </w:rPr>
        <w:t>项目完成并经</w:t>
      </w:r>
      <w:r>
        <w:rPr>
          <w:rFonts w:hint="eastAsia" w:ascii="仿宋" w:hAnsi="仿宋" w:eastAsia="仿宋" w:cs="仿宋_GB2312"/>
          <w:sz w:val="28"/>
          <w:szCs w:val="28"/>
          <w:highlight w:val="none"/>
        </w:rPr>
        <w:t>甲方</w:t>
      </w:r>
      <w:r>
        <w:rPr>
          <w:rFonts w:hint="eastAsia" w:ascii="仿宋" w:hAnsi="仿宋" w:eastAsia="仿宋" w:cs="仿宋_GB2312"/>
          <w:sz w:val="28"/>
          <w:szCs w:val="28"/>
          <w:highlight w:val="none"/>
          <w:lang w:eastAsia="zh-CN"/>
        </w:rPr>
        <w:t>验收合格后</w:t>
      </w:r>
      <w:r>
        <w:rPr>
          <w:rFonts w:hint="eastAsia" w:ascii="仿宋" w:hAnsi="仿宋" w:eastAsia="仿宋" w:cs="仿宋_GB2312"/>
          <w:sz w:val="28"/>
          <w:szCs w:val="28"/>
          <w:highlight w:val="none"/>
          <w:lang w:val="en-US" w:eastAsia="zh-CN"/>
        </w:rPr>
        <w:t>,甲方</w:t>
      </w:r>
      <w:r>
        <w:rPr>
          <w:rFonts w:hint="eastAsia" w:ascii="仿宋" w:hAnsi="仿宋" w:eastAsia="仿宋" w:cs="仿宋_GB2312"/>
          <w:sz w:val="28"/>
          <w:szCs w:val="28"/>
          <w:highlight w:val="none"/>
        </w:rPr>
        <w:t>收到乙方开具有效的发票之日起</w:t>
      </w:r>
      <w:r>
        <w:rPr>
          <w:rFonts w:hint="eastAsia" w:ascii="仿宋" w:hAnsi="仿宋" w:eastAsia="仿宋" w:cs="仿宋_GB2312"/>
          <w:sz w:val="28"/>
          <w:szCs w:val="28"/>
          <w:highlight w:val="none"/>
          <w:lang w:val="en-US" w:eastAsia="zh-CN"/>
        </w:rPr>
        <w:t>3</w:t>
      </w:r>
      <w:r>
        <w:rPr>
          <w:rFonts w:hint="eastAsia" w:ascii="仿宋" w:hAnsi="仿宋" w:eastAsia="仿宋" w:cs="仿宋_GB2312"/>
          <w:sz w:val="28"/>
          <w:szCs w:val="28"/>
          <w:highlight w:val="none"/>
        </w:rPr>
        <w:t>个工作日内向乙方</w:t>
      </w:r>
      <w:r>
        <w:rPr>
          <w:rFonts w:hint="eastAsia" w:ascii="仿宋" w:hAnsi="仿宋" w:eastAsia="仿宋" w:cs="仿宋_GB2312"/>
          <w:sz w:val="28"/>
          <w:szCs w:val="28"/>
          <w:highlight w:val="none"/>
          <w:lang w:eastAsia="zh-CN"/>
        </w:rPr>
        <w:t>一次性</w:t>
      </w:r>
      <w:r>
        <w:rPr>
          <w:rFonts w:hint="eastAsia" w:ascii="仿宋" w:hAnsi="仿宋" w:eastAsia="仿宋" w:cs="仿宋_GB2312"/>
          <w:sz w:val="28"/>
          <w:szCs w:val="28"/>
          <w:highlight w:val="none"/>
        </w:rPr>
        <w:t>支付项目总费用，</w:t>
      </w:r>
      <w:r>
        <w:rPr>
          <w:rFonts w:hint="eastAsia" w:ascii="仿宋" w:hAnsi="仿宋" w:eastAsia="仿宋" w:cs="仿宋_GB2312"/>
          <w:sz w:val="28"/>
          <w:szCs w:val="28"/>
          <w:highlight w:val="none"/>
          <w:u w:val="single"/>
        </w:rPr>
        <w:t>即人民币</w:t>
      </w:r>
      <w:r>
        <w:rPr>
          <w:rFonts w:hint="eastAsia" w:ascii="仿宋" w:hAnsi="仿宋" w:eastAsia="仿宋" w:cs="仿宋_GB2312"/>
          <w:sz w:val="28"/>
          <w:szCs w:val="28"/>
          <w:highlight w:val="none"/>
          <w:u w:val="single"/>
          <w:lang w:eastAsia="zh-CN"/>
        </w:rPr>
        <w:t>叁万捌仟叁佰</w:t>
      </w:r>
      <w:r>
        <w:rPr>
          <w:rFonts w:hint="eastAsia" w:ascii="仿宋" w:hAnsi="仿宋" w:eastAsia="仿宋" w:cs="仿宋_GB2312"/>
          <w:sz w:val="28"/>
          <w:szCs w:val="28"/>
          <w:highlight w:val="none"/>
          <w:u w:val="single"/>
        </w:rPr>
        <w:t>元整（￥</w:t>
      </w:r>
      <w:r>
        <w:rPr>
          <w:rFonts w:hint="eastAsia" w:ascii="仿宋" w:hAnsi="仿宋" w:eastAsia="仿宋" w:cs="仿宋_GB2312"/>
          <w:sz w:val="28"/>
          <w:szCs w:val="28"/>
          <w:highlight w:val="none"/>
          <w:u w:val="single"/>
          <w:lang w:val="en-US" w:eastAsia="zh-CN"/>
        </w:rPr>
        <w:t>38300</w:t>
      </w:r>
      <w:r>
        <w:rPr>
          <w:rFonts w:hint="eastAsia" w:ascii="仿宋" w:hAnsi="仿宋" w:eastAsia="仿宋" w:cs="仿宋_GB2312"/>
          <w:sz w:val="28"/>
          <w:szCs w:val="28"/>
          <w:highlight w:val="none"/>
          <w:u w:val="single"/>
        </w:rPr>
        <w:t>元）</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highlight w:val="none"/>
        </w:rPr>
        <w:t>2.因甲方使用的是财政资金，因此前款规定的甲方付款时间为甲方向政府财政支付部门提出办理财政支付申请手续的时间（不含政府</w:t>
      </w:r>
      <w:r>
        <w:rPr>
          <w:rFonts w:hint="eastAsia" w:ascii="仿宋" w:hAnsi="仿宋" w:eastAsia="仿宋" w:cs="仿宋_GB2312"/>
          <w:sz w:val="28"/>
          <w:szCs w:val="28"/>
        </w:rPr>
        <w:t>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6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单位名称：江门市知识产权快速维权中心</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统一信用代码：12440700MB2D97573G</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本项目结束</w:t>
      </w:r>
      <w:r>
        <w:rPr>
          <w:rFonts w:hint="eastAsia" w:ascii="仿宋" w:hAnsi="仿宋" w:eastAsia="仿宋" w:cs="仿宋"/>
          <w:sz w:val="28"/>
          <w:szCs w:val="28"/>
          <w:highlight w:val="none"/>
        </w:rPr>
        <w:t>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w:t>
      </w:r>
      <w:r>
        <w:rPr>
          <w:rFonts w:hint="eastAsia" w:ascii="仿宋" w:hAnsi="仿宋" w:eastAsia="仿宋" w:cs="仿宋"/>
          <w:sz w:val="28"/>
          <w:szCs w:val="28"/>
        </w:rPr>
        <w:t>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w:t>
      </w:r>
      <w:r>
        <w:rPr>
          <w:rFonts w:hint="eastAsia" w:ascii="仿宋" w:hAnsi="仿宋" w:eastAsia="仿宋" w:cs="仿宋"/>
          <w:sz w:val="28"/>
          <w:szCs w:val="28"/>
          <w:lang w:bidi="ar"/>
        </w:rPr>
        <w:t>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r>
        <w:rPr>
          <w:rFonts w:hint="eastAsia" w:ascii="仿宋" w:hAnsi="仿宋" w:eastAsia="仿宋" w:cs="仿宋_GB2312"/>
          <w:sz w:val="28"/>
          <w:szCs w:val="28"/>
        </w:rPr>
        <w:t>。</w:t>
      </w:r>
    </w:p>
    <w:p>
      <w:pPr>
        <w:numPr>
          <w:ilvl w:val="0"/>
          <w:numId w:val="6"/>
        </w:numPr>
        <w:tabs>
          <w:tab w:val="left" w:pos="720"/>
        </w:tabs>
        <w:adjustRightInd w:val="0"/>
        <w:spacing w:line="560" w:lineRule="exact"/>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hint="eastAsia" w:ascii="仿宋" w:hAnsi="仿宋" w:eastAsia="仿宋" w:cs="仿宋_GB2312"/>
          <w:sz w:val="28"/>
          <w:szCs w:val="28"/>
        </w:rPr>
        <w:t>。</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本合同一式肆份，甲方执叁份、乙方执壹份，具有同等法律效力；自甲、乙双方签字盖章之日起生效。</w:t>
      </w:r>
    </w:p>
    <w:p>
      <w:pPr>
        <w:pStyle w:val="9"/>
        <w:numPr>
          <w:ilvl w:val="0"/>
          <w:numId w:val="10"/>
        </w:numPr>
        <w:spacing w:line="560" w:lineRule="exact"/>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9"/>
        <w:numPr>
          <w:ilvl w:val="0"/>
          <w:numId w:val="11"/>
        </w:numPr>
        <w:spacing w:line="560" w:lineRule="exact"/>
        <w:ind w:firstLine="608"/>
        <w:rPr>
          <w:rFonts w:ascii="仿宋" w:hAnsi="仿宋" w:eastAsia="仿宋" w:cs="仿宋"/>
          <w:szCs w:val="28"/>
          <w:highlight w:val="none"/>
        </w:rPr>
      </w:pPr>
      <w:r>
        <w:rPr>
          <w:rFonts w:hint="eastAsia" w:ascii="仿宋" w:hAnsi="仿宋" w:eastAsia="仿宋" w:cs="仿宋"/>
          <w:bCs/>
          <w:szCs w:val="28"/>
          <w:highlight w:val="none"/>
        </w:rPr>
        <w:t>江门市知识产权快速维权中心知识产权产业信息分析服务项目</w:t>
      </w:r>
      <w:r>
        <w:rPr>
          <w:rFonts w:hint="eastAsia" w:ascii="仿宋" w:hAnsi="仿宋" w:eastAsia="仿宋" w:cs="仿宋"/>
          <w:szCs w:val="28"/>
          <w:highlight w:val="none"/>
          <w:lang w:bidi="ar"/>
        </w:rPr>
        <w:t>采购公告</w:t>
      </w:r>
      <w:r>
        <w:rPr>
          <w:rFonts w:hint="eastAsia" w:ascii="仿宋" w:hAnsi="仿宋" w:eastAsia="仿宋" w:cs="仿宋"/>
          <w:szCs w:val="28"/>
          <w:highlight w:val="none"/>
        </w:rPr>
        <w:t>；</w:t>
      </w:r>
    </w:p>
    <w:p>
      <w:pPr>
        <w:pStyle w:val="9"/>
        <w:numPr>
          <w:ilvl w:val="0"/>
          <w:numId w:val="11"/>
        </w:numPr>
        <w:spacing w:line="560" w:lineRule="exact"/>
        <w:ind w:firstLine="608"/>
        <w:rPr>
          <w:rFonts w:ascii="仿宋" w:hAnsi="仿宋" w:eastAsia="仿宋" w:cs="仿宋"/>
          <w:szCs w:val="28"/>
          <w:highlight w:val="none"/>
        </w:rPr>
      </w:pPr>
      <w:r>
        <w:rPr>
          <w:rFonts w:hint="eastAsia" w:ascii="仿宋" w:hAnsi="仿宋" w:eastAsia="仿宋" w:cs="仿宋"/>
          <w:bCs/>
          <w:szCs w:val="28"/>
          <w:highlight w:val="none"/>
        </w:rPr>
        <w:t>江门市知识产权快速维权中心</w:t>
      </w:r>
      <w:r>
        <w:rPr>
          <w:rFonts w:hint="eastAsia" w:ascii="仿宋" w:hAnsi="仿宋" w:eastAsia="仿宋" w:cs="仿宋"/>
          <w:szCs w:val="28"/>
          <w:highlight w:val="none"/>
        </w:rPr>
        <w:t>相关项目采购结果公告；</w:t>
      </w:r>
    </w:p>
    <w:p>
      <w:pPr>
        <w:pStyle w:val="9"/>
        <w:numPr>
          <w:ilvl w:val="0"/>
          <w:numId w:val="11"/>
        </w:numPr>
        <w:spacing w:line="560" w:lineRule="exact"/>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left="0" w:firstLine="0" w:firstLineChars="0"/>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：江门市知识产权快速维权中心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9EC6781"/>
    <w:rsid w:val="1A19383D"/>
    <w:rsid w:val="1E780EED"/>
    <w:rsid w:val="20075F93"/>
    <w:rsid w:val="24EA28FA"/>
    <w:rsid w:val="24EE444C"/>
    <w:rsid w:val="28F2788A"/>
    <w:rsid w:val="293A0576"/>
    <w:rsid w:val="29C106EB"/>
    <w:rsid w:val="2D016C87"/>
    <w:rsid w:val="2F027959"/>
    <w:rsid w:val="2F391B33"/>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B2671C"/>
    <w:rsid w:val="5F662158"/>
    <w:rsid w:val="5FFEFAC9"/>
    <w:rsid w:val="63540324"/>
    <w:rsid w:val="63A745D5"/>
    <w:rsid w:val="65415E9E"/>
    <w:rsid w:val="662014B9"/>
    <w:rsid w:val="67BBA75B"/>
    <w:rsid w:val="690D3BC4"/>
    <w:rsid w:val="693B3F28"/>
    <w:rsid w:val="693C4870"/>
    <w:rsid w:val="6B7E7578"/>
    <w:rsid w:val="6BD7D8B2"/>
    <w:rsid w:val="6C7B1287"/>
    <w:rsid w:val="6D8F7300"/>
    <w:rsid w:val="6E494777"/>
    <w:rsid w:val="6E66103F"/>
    <w:rsid w:val="6F3831F6"/>
    <w:rsid w:val="6F5F4F93"/>
    <w:rsid w:val="6FAF0487"/>
    <w:rsid w:val="70A44682"/>
    <w:rsid w:val="72AF67A9"/>
    <w:rsid w:val="76A81E4D"/>
    <w:rsid w:val="79276609"/>
    <w:rsid w:val="7B4F803D"/>
    <w:rsid w:val="7B4FB7DD"/>
    <w:rsid w:val="7BBD089B"/>
    <w:rsid w:val="7EFEE140"/>
    <w:rsid w:val="7FF7FB7B"/>
    <w:rsid w:val="8BFD55A2"/>
    <w:rsid w:val="A72FA82B"/>
    <w:rsid w:val="A7FE5BEE"/>
    <w:rsid w:val="AF77397A"/>
    <w:rsid w:val="AFBB4F00"/>
    <w:rsid w:val="BC3C0FF1"/>
    <w:rsid w:val="BEFF6AE4"/>
    <w:rsid w:val="E2F779BE"/>
    <w:rsid w:val="E37D29B8"/>
    <w:rsid w:val="EBF5F4DA"/>
    <w:rsid w:val="F2E7136C"/>
    <w:rsid w:val="FDEDE245"/>
    <w:rsid w:val="FDEF2D7F"/>
    <w:rsid w:val="FF676094"/>
    <w:rsid w:val="FFDB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631</Words>
  <Characters>3603</Characters>
  <Lines>30</Lines>
  <Paragraphs>8</Paragraphs>
  <TotalTime>22</TotalTime>
  <ScaleCrop>false</ScaleCrop>
  <LinksUpToDate>false</LinksUpToDate>
  <CharactersWithSpaces>4226</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2021-12-09T03:20:00Z</dcterms:created>
  <dc:creator>Administrator</dc:creator>
  <cp:lastModifiedBy>greatwall</cp:lastModifiedBy>
  <cp:lastPrinted>2023-10-24T22:39:00Z</cp:lastPrinted>
  <dcterms:modified xsi:type="dcterms:W3CDTF">2023-12-11T08:30:08Z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CCA3D75137E743A5A5AB955FF8C3FD85_13</vt:lpwstr>
  </property>
</Properties>
</file>