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line="520" w:lineRule="exact"/>
        <w:jc w:val="center"/>
        <w:rPr>
          <w:rFonts w:ascii="方正小标宋简体" w:hAnsi="方正小标宋简体" w:eastAsia="方正小标宋简体" w:cs="方正小标宋简体"/>
          <w:bCs/>
          <w:color w:val="000000" w:themeColor="text1"/>
          <w:kern w:val="2"/>
          <w:sz w:val="44"/>
          <w:szCs w:val="44"/>
          <w:shd w:val="clear" w:color="auto" w:fill="FFFFFF"/>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kern w:val="2"/>
          <w:sz w:val="44"/>
          <w:szCs w:val="44"/>
          <w:shd w:val="clear" w:color="auto" w:fill="FFFFFF"/>
          <w:lang w:bidi="ar"/>
          <w14:textFill>
            <w14:solidFill>
              <w14:schemeClr w14:val="tx1"/>
            </w14:solidFill>
          </w14:textFill>
        </w:rPr>
        <w:t>江门市市场监督管理局</w:t>
      </w:r>
      <w:r>
        <w:rPr>
          <w:rFonts w:hint="eastAsia" w:ascii="方正小标宋简体" w:hAnsi="方正小标宋简体" w:eastAsia="方正小标宋简体" w:cs="方正小标宋简体"/>
          <w:bCs/>
          <w:color w:val="000000" w:themeColor="text1"/>
          <w:kern w:val="2"/>
          <w:sz w:val="44"/>
          <w:szCs w:val="44"/>
          <w:shd w:val="clear" w:color="auto" w:fill="FFFFFF"/>
          <w:lang w:eastAsia="zh-CN" w:bidi="ar"/>
          <w14:textFill>
            <w14:solidFill>
              <w14:schemeClr w14:val="tx1"/>
            </w14:solidFill>
          </w14:textFill>
        </w:rPr>
        <w:t>制作</w:t>
      </w:r>
      <w:r>
        <w:rPr>
          <w:rFonts w:hint="eastAsia" w:ascii="方正小标宋简体" w:hAnsi="方正小标宋简体" w:eastAsia="方正小标宋简体" w:cs="方正小标宋简体"/>
          <w:bCs/>
          <w:color w:val="000000" w:themeColor="text1"/>
          <w:kern w:val="2"/>
          <w:sz w:val="44"/>
          <w:szCs w:val="44"/>
          <w:shd w:val="clear" w:color="auto" w:fill="FFFFFF"/>
          <w:lang w:bidi="ar"/>
          <w14:textFill>
            <w14:solidFill>
              <w14:schemeClr w14:val="tx1"/>
            </w14:solidFill>
          </w14:textFill>
        </w:rPr>
        <w:t>知识产权</w:t>
      </w:r>
    </w:p>
    <w:p>
      <w:pPr>
        <w:pStyle w:val="14"/>
        <w:widowControl/>
        <w:spacing w:line="520" w:lineRule="exact"/>
        <w:jc w:val="center"/>
        <w:rPr>
          <w:rFonts w:ascii="方正小标宋简体" w:hAnsi="方正小标宋简体" w:eastAsia="方正小标宋简体" w:cs="方正小标宋简体"/>
          <w:bCs/>
          <w:color w:val="000000" w:themeColor="text1"/>
          <w:kern w:val="2"/>
          <w:sz w:val="44"/>
          <w:szCs w:val="44"/>
          <w:shd w:val="clear" w:color="auto" w:fill="FFFFFF"/>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kern w:val="2"/>
          <w:sz w:val="44"/>
          <w:szCs w:val="44"/>
          <w:shd w:val="clear" w:color="auto" w:fill="FFFFFF"/>
          <w:lang w:bidi="ar"/>
          <w14:textFill>
            <w14:solidFill>
              <w14:schemeClr w14:val="tx1"/>
            </w14:solidFill>
          </w14:textFill>
        </w:rPr>
        <w:t>宣贯物料项目</w:t>
      </w:r>
      <w:r>
        <w:rPr>
          <w:rFonts w:hint="eastAsia" w:ascii="方正小标宋简体" w:hAnsi="方正小标宋简体" w:eastAsia="方正小标宋简体" w:cs="方正小标宋简体"/>
          <w:bCs/>
          <w:color w:val="000000" w:themeColor="text1"/>
          <w:sz w:val="44"/>
          <w:szCs w:val="44"/>
          <w:shd w:val="clear" w:color="auto" w:fill="FFFFFF"/>
          <w:lang w:bidi="ar"/>
          <w14:textFill>
            <w14:solidFill>
              <w14:schemeClr w14:val="tx1"/>
            </w14:solidFill>
          </w14:textFill>
        </w:rPr>
        <w:t>合同（修改稿）</w:t>
      </w:r>
    </w:p>
    <w:p>
      <w:pPr>
        <w:spacing w:line="52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20" w:lineRule="exact"/>
        <w:rPr>
          <w:rFonts w:ascii="仿宋" w:hAnsi="仿宋" w:eastAsia="仿宋" w:cs="仿宋"/>
          <w:color w:val="666666"/>
          <w:sz w:val="28"/>
          <w:szCs w:val="28"/>
          <w:shd w:val="clear" w:color="auto" w:fill="FFFFFF"/>
        </w:rPr>
      </w:pPr>
    </w:p>
    <w:p>
      <w:pPr>
        <w:widowControl/>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w:t>
      </w:r>
      <w:r>
        <w:rPr>
          <w:rFonts w:hint="eastAsia" w:ascii="仿宋" w:hAnsi="仿宋" w:eastAsia="仿宋" w:cs="仿宋"/>
          <w:sz w:val="28"/>
          <w:szCs w:val="28"/>
          <w:lang w:eastAsia="zh-CN"/>
        </w:rPr>
        <w:t>制作</w:t>
      </w:r>
      <w:r>
        <w:rPr>
          <w:rFonts w:hint="eastAsia" w:ascii="仿宋" w:hAnsi="仿宋" w:eastAsia="仿宋" w:cs="仿宋"/>
          <w:sz w:val="28"/>
          <w:szCs w:val="28"/>
        </w:rPr>
        <w:t xml:space="preserve">知识产权宣贯物料项目采购公告”（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甲方委托乙方就“江门市市场监督管理局委托</w:t>
      </w:r>
      <w:r>
        <w:rPr>
          <w:rFonts w:hint="eastAsia" w:ascii="仿宋" w:hAnsi="仿宋" w:eastAsia="仿宋" w:cs="仿宋"/>
          <w:sz w:val="28"/>
          <w:szCs w:val="28"/>
          <w:lang w:eastAsia="zh-CN"/>
        </w:rPr>
        <w:t>制作</w:t>
      </w:r>
      <w:r>
        <w:rPr>
          <w:rFonts w:hint="eastAsia" w:ascii="仿宋" w:hAnsi="仿宋" w:eastAsia="仿宋" w:cs="仿宋"/>
          <w:sz w:val="28"/>
          <w:szCs w:val="28"/>
        </w:rPr>
        <w:t>知识产权宣贯物料项目”提供物料制作服务，乙方应在本合同约定期限内向甲方提供以下宣贯物料：</w:t>
      </w:r>
    </w:p>
    <w:p>
      <w:pPr>
        <w:widowControl/>
        <w:numPr>
          <w:ilvl w:val="255"/>
          <w:numId w:val="0"/>
        </w:numPr>
        <w:spacing w:line="52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1、小册子（知识产权科普小知识）2000本，要求：单页尺寸：19cm*12cm, 材质及工艺要求：四色印刷，封面封底300g铜版纸过哑膜局部激凸+UV工艺；内页100g双胶纸，共计64P； 装订要求：锁线胶装装订；</w:t>
      </w:r>
    </w:p>
    <w:p>
      <w:pPr>
        <w:widowControl/>
        <w:numPr>
          <w:ilvl w:val="255"/>
          <w:numId w:val="0"/>
        </w:numPr>
        <w:spacing w:line="52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2、折页（商标业务江门受理窗口业务办理指南）2500份，要求：5折页，157g双铜4+4印刷；</w:t>
      </w:r>
    </w:p>
    <w:p>
      <w:pPr>
        <w:widowControl/>
        <w:numPr>
          <w:ilvl w:val="255"/>
          <w:numId w:val="0"/>
        </w:numPr>
        <w:spacing w:line="52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3、知识产权字样卡纸袋5000个，要求：彩色印刷+LOGO凹凸感，尺寸350*250*100mm，250g单铜4+0印刷，单面哑胶，局部UV啤粘成品，穿白色棉绳；</w:t>
      </w:r>
    </w:p>
    <w:p>
      <w:pPr>
        <w:widowControl/>
        <w:numPr>
          <w:ilvl w:val="255"/>
          <w:numId w:val="0"/>
        </w:numPr>
        <w:spacing w:line="52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4、知识产权字样扇子1000把，要求：塑料，尺寸20X28CM；</w:t>
      </w:r>
    </w:p>
    <w:p>
      <w:pPr>
        <w:widowControl/>
        <w:numPr>
          <w:ilvl w:val="255"/>
          <w:numId w:val="0"/>
        </w:numPr>
        <w:spacing w:line="520" w:lineRule="exact"/>
        <w:ind w:firstLine="560" w:firstLineChars="200"/>
        <w:rPr>
          <w:rFonts w:ascii="仿宋" w:hAnsi="仿宋" w:eastAsia="仿宋" w:cs="仿宋"/>
          <w:kern w:val="0"/>
          <w:sz w:val="28"/>
          <w:szCs w:val="28"/>
        </w:rPr>
      </w:pPr>
      <w:r>
        <w:rPr>
          <w:rFonts w:hint="eastAsia" w:ascii="仿宋" w:hAnsi="仿宋" w:eastAsia="仿宋" w:cs="仿宋"/>
          <w:kern w:val="2"/>
          <w:sz w:val="28"/>
          <w:szCs w:val="28"/>
        </w:rPr>
        <w:t>5、文件袋（帆布）1000个，要求：帆布，400*320*120（底侧）四色双面印刷</w:t>
      </w:r>
      <w:r>
        <w:rPr>
          <w:rFonts w:hint="eastAsia" w:ascii="仿宋" w:hAnsi="仿宋" w:eastAsia="仿宋" w:cs="仿宋"/>
          <w:sz w:val="28"/>
          <w:szCs w:val="28"/>
        </w:rPr>
        <w:t>。</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乙方向甲方提供服务的合同期限为自本合同签订生效之日起5日内。</w:t>
      </w:r>
    </w:p>
    <w:p>
      <w:pPr>
        <w:numPr>
          <w:ilvl w:val="0"/>
          <w:numId w:val="1"/>
        </w:numPr>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w:t>
      </w:r>
      <w:r>
        <w:rPr>
          <w:rFonts w:hint="eastAsia" w:ascii="仿宋" w:hAnsi="仿宋" w:eastAsia="仿宋" w:cs="仿宋"/>
          <w:color w:val="000000"/>
          <w:sz w:val="28"/>
          <w:szCs w:val="28"/>
        </w:rPr>
        <w:t>项目</w:t>
      </w:r>
      <w:r>
        <w:rPr>
          <w:rFonts w:hint="eastAsia" w:ascii="仿宋" w:hAnsi="仿宋" w:eastAsia="仿宋" w:cs="仿宋"/>
          <w:color w:val="000000"/>
          <w:sz w:val="28"/>
          <w:szCs w:val="28"/>
          <w:lang w:eastAsia="zh-Hans"/>
        </w:rPr>
        <w:t>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肆万肆仟柒佰贰拾元整（￥44,720.00元）</w:t>
      </w:r>
      <w:r>
        <w:rPr>
          <w:rFonts w:hint="eastAsia" w:ascii="仿宋" w:hAnsi="仿宋" w:eastAsia="仿宋" w:cs="仿宋"/>
          <w:color w:val="000000"/>
          <w:sz w:val="28"/>
          <w:szCs w:val="28"/>
          <w:lang w:eastAsia="zh-Hans"/>
        </w:rPr>
        <w:t>。项目总费用为含税价，且已包含甲方应付所有费用，甲方无需另外支付其他费用。</w:t>
      </w:r>
    </w:p>
    <w:p>
      <w:pPr>
        <w:numPr>
          <w:ilvl w:val="0"/>
          <w:numId w:val="1"/>
        </w:numPr>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100 </w:t>
      </w:r>
      <w:r>
        <w:rPr>
          <w:rFonts w:hint="eastAsia" w:ascii="仿宋" w:hAnsi="仿宋" w:eastAsia="仿宋" w:cs="仿宋_GB2312"/>
          <w:sz w:val="28"/>
          <w:szCs w:val="28"/>
        </w:rPr>
        <w:t>%，即人民币</w:t>
      </w:r>
      <w:r>
        <w:rPr>
          <w:rFonts w:hint="eastAsia" w:ascii="仿宋" w:hAnsi="仿宋" w:eastAsia="仿宋" w:cs="仿宋_GB2312"/>
          <w:sz w:val="28"/>
          <w:szCs w:val="28"/>
          <w:u w:val="single"/>
        </w:rPr>
        <w:t>肆万肆仟柒佰贰拾元整（￥44,720.00元）</w:t>
      </w:r>
      <w:r>
        <w:rPr>
          <w:rFonts w:hint="eastAsia" w:ascii="仿宋" w:hAnsi="仿宋" w:eastAsia="仿宋" w:cs="仿宋_GB2312"/>
          <w:sz w:val="28"/>
          <w:szCs w:val="28"/>
        </w:rPr>
        <w:t>。</w:t>
      </w:r>
    </w:p>
    <w:p>
      <w:pPr>
        <w:pStyle w:val="10"/>
        <w:numPr>
          <w:ilvl w:val="255"/>
          <w:numId w:val="0"/>
        </w:numPr>
        <w:spacing w:line="520" w:lineRule="exact"/>
        <w:ind w:left="850" w:firstLine="608"/>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spacing w:line="520" w:lineRule="exact"/>
        <w:ind w:left="850" w:firstLine="608"/>
      </w:pPr>
      <w:r>
        <w:rPr>
          <w:rFonts w:hint="eastAsia" w:ascii="仿宋" w:hAnsi="仿宋" w:eastAsia="仿宋" w:cs="仿宋"/>
          <w:szCs w:val="28"/>
        </w:rPr>
        <w:t>3、甲方支付以乙方无违约为前提，若乙方违约，甲方有权在应付款中做相应扣除。</w:t>
      </w:r>
    </w:p>
    <w:p>
      <w:pPr>
        <w:numPr>
          <w:ilvl w:val="0"/>
          <w:numId w:val="1"/>
        </w:numPr>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（一）验收时间：甲方收货后应当及时进行验收，如有质量或数量短缺问题，甲方需在乙方将当期货物配送至甲方指定交货地点之日起</w:t>
      </w:r>
      <w:r>
        <w:rPr>
          <w:rFonts w:hint="eastAsia" w:ascii="仿宋" w:hAnsi="仿宋" w:eastAsia="仿宋" w:cs="仿宋"/>
          <w:sz w:val="28"/>
          <w:szCs w:val="28"/>
          <w:u w:val="single"/>
        </w:rPr>
        <w:t>3个工作</w:t>
      </w:r>
      <w:r>
        <w:rPr>
          <w:rFonts w:hint="eastAsia" w:ascii="仿宋" w:hAnsi="仿宋" w:eastAsia="仿宋" w:cs="仿宋"/>
          <w:sz w:val="28"/>
          <w:szCs w:val="28"/>
        </w:rPr>
        <w:t>日内向乙方反馈，未及时向乙方反馈的，视为货物的数量、型号、规格及质量等均符合约定。但因乙方自身原因导致甲方无法在上述期限内完成验收的，由此产生的费用、损失由乙方自行承担；若甲方损失难以计算的，则以本合同项下的费用作为甲方损失计算依据。</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（三）经甲方验收不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的，乙方应在甲方指定期限内采取弥补措施并再次提交给甲方验收；验收合格后由甲方和乙方共同签字确认并作为结算的依据。</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2"/>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2"/>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2"/>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2"/>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3"/>
        </w:numPr>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3"/>
        </w:numPr>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3"/>
        </w:numPr>
        <w:adjustRightInd w:val="0"/>
        <w:snapToGrid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3"/>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乙方将宣贯物料交付甲方前，在途的运输风险、毁灭、损失等责任由乙方自行承担。</w:t>
      </w:r>
    </w:p>
    <w:p>
      <w:pPr>
        <w:numPr>
          <w:ilvl w:val="0"/>
          <w:numId w:val="4"/>
        </w:numPr>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5"/>
        </w:numPr>
        <w:tabs>
          <w:tab w:val="left" w:pos="720"/>
        </w:tabs>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5"/>
        </w:numPr>
        <w:tabs>
          <w:tab w:val="left" w:pos="720"/>
        </w:tabs>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1、乙方未及时提供宣贯物料、因自身原因不能提供宣贯物料的，甲方有权要求乙方向甲方支付本合同项目费用</w:t>
      </w:r>
      <w:r>
        <w:rPr>
          <w:rFonts w:ascii="仿宋" w:hAnsi="仿宋" w:eastAsia="仿宋" w:cs="仿宋"/>
          <w:sz w:val="28"/>
          <w:szCs w:val="28"/>
        </w:rPr>
        <w:t>20％的违约金。</w:t>
      </w:r>
    </w:p>
    <w:p>
      <w:pPr>
        <w:numPr>
          <w:ilvl w:val="0"/>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2、乙方交付的宣贯物料的规格、质量不符合本合同规定的，甲方有权拒收，并且乙方须向甲方支付本合同项目费用</w:t>
      </w:r>
      <w:r>
        <w:rPr>
          <w:rFonts w:ascii="仿宋" w:hAnsi="仿宋" w:eastAsia="仿宋" w:cs="仿宋"/>
          <w:sz w:val="28"/>
          <w:szCs w:val="28"/>
        </w:rPr>
        <w:t>20％的违约金。</w:t>
      </w:r>
    </w:p>
    <w:p>
      <w:pPr>
        <w:numPr>
          <w:ilvl w:val="0"/>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3、未经甲方书面同意，乙方不得将本合同项下的权利义务转让给第三方。若违反本项约定，乙方应向甲方退还甲方已支付的全部款项。</w:t>
      </w:r>
    </w:p>
    <w:p>
      <w:pPr>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9"/>
        </w:numPr>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9"/>
        </w:numPr>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spacing w:line="520" w:lineRule="exact"/>
        <w:ind w:firstLine="608"/>
        <w:rPr>
          <w:rFonts w:ascii="仿宋" w:hAnsi="仿宋" w:eastAsia="仿宋" w:cs="仿宋"/>
          <w:szCs w:val="28"/>
        </w:rPr>
      </w:pPr>
      <w:r>
        <w:rPr>
          <w:rFonts w:hint="eastAsia" w:ascii="仿宋" w:hAnsi="仿宋" w:eastAsia="仿宋" w:cs="仿宋"/>
          <w:szCs w:val="28"/>
        </w:rPr>
        <w:t>江门市市场监督管理局委托国家级媒体版面宣传服务项目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numPr>
          <w:ilvl w:val="0"/>
          <w:numId w:val="10"/>
        </w:numPr>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0"/>
        </w:numPr>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20" w:lineRule="exact"/>
        <w:ind w:left="0" w:firstLine="0" w:firstLineChars="0"/>
        <w:rPr>
          <w:rFonts w:ascii="仿宋" w:hAnsi="仿宋" w:eastAsia="仿宋" w:cs="仿宋"/>
          <w:szCs w:val="28"/>
        </w:rPr>
      </w:pPr>
    </w:p>
    <w:p>
      <w:pPr>
        <w:pStyle w:val="10"/>
        <w:spacing w:line="520" w:lineRule="exact"/>
        <w:ind w:firstLine="608"/>
        <w:rPr>
          <w:rFonts w:ascii="仿宋" w:hAnsi="仿宋" w:eastAsia="仿宋" w:cs="仿宋"/>
          <w:szCs w:val="28"/>
        </w:rPr>
      </w:pPr>
    </w:p>
    <w:p>
      <w:pPr>
        <w:pStyle w:val="10"/>
        <w:spacing w:line="520" w:lineRule="exact"/>
        <w:ind w:firstLine="608"/>
        <w:rPr>
          <w:rFonts w:ascii="仿宋" w:hAnsi="仿宋" w:eastAsia="仿宋" w:cs="仿宋"/>
          <w:szCs w:val="28"/>
        </w:rPr>
      </w:pP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9">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1"/>
  </w:num>
  <w:num w:numId="4">
    <w:abstractNumId w:val="3"/>
  </w:num>
  <w:num w:numId="5">
    <w:abstractNumId w:val="9"/>
  </w:num>
  <w:num w:numId="6">
    <w:abstractNumId w:val="6"/>
  </w:num>
  <w:num w:numId="7">
    <w:abstractNumId w:val="5"/>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12621C"/>
    <w:rsid w:val="00144F7F"/>
    <w:rsid w:val="00201EA2"/>
    <w:rsid w:val="00290CDD"/>
    <w:rsid w:val="00333EE8"/>
    <w:rsid w:val="00405013"/>
    <w:rsid w:val="00425396"/>
    <w:rsid w:val="004A2DE1"/>
    <w:rsid w:val="004A3BF5"/>
    <w:rsid w:val="004C2119"/>
    <w:rsid w:val="00510F17"/>
    <w:rsid w:val="00590FAC"/>
    <w:rsid w:val="005969B3"/>
    <w:rsid w:val="006010FD"/>
    <w:rsid w:val="006202FE"/>
    <w:rsid w:val="00684C29"/>
    <w:rsid w:val="006A7F32"/>
    <w:rsid w:val="00715B62"/>
    <w:rsid w:val="00772CCD"/>
    <w:rsid w:val="007B7D3B"/>
    <w:rsid w:val="008060A4"/>
    <w:rsid w:val="00861501"/>
    <w:rsid w:val="008629F6"/>
    <w:rsid w:val="00867F79"/>
    <w:rsid w:val="008D1985"/>
    <w:rsid w:val="00B52496"/>
    <w:rsid w:val="00B828EE"/>
    <w:rsid w:val="00C35D36"/>
    <w:rsid w:val="00CD0E6C"/>
    <w:rsid w:val="00CE1CBE"/>
    <w:rsid w:val="00D30BA7"/>
    <w:rsid w:val="00D538C5"/>
    <w:rsid w:val="00DC649E"/>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4B1AE3"/>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7B78AB1"/>
    <w:rsid w:val="79276609"/>
    <w:rsid w:val="7BBD089B"/>
    <w:rsid w:val="7DBC6052"/>
    <w:rsid w:val="7E7EE503"/>
    <w:rsid w:val="7ECF7E82"/>
    <w:rsid w:val="7EFEE140"/>
    <w:rsid w:val="7F122F69"/>
    <w:rsid w:val="7FAA1B2C"/>
    <w:rsid w:val="7FBE0EF2"/>
    <w:rsid w:val="7FF7FB7B"/>
    <w:rsid w:val="937F3F54"/>
    <w:rsid w:val="BAEDCC93"/>
    <w:rsid w:val="BDB75198"/>
    <w:rsid w:val="BEAE25BA"/>
    <w:rsid w:val="BFDF8B7B"/>
    <w:rsid w:val="DB778ECF"/>
    <w:rsid w:val="DEFD6CC9"/>
    <w:rsid w:val="DF77FF56"/>
    <w:rsid w:val="DF7FA471"/>
    <w:rsid w:val="E7CF742A"/>
    <w:rsid w:val="EB7F1B78"/>
    <w:rsid w:val="EB7F42AD"/>
    <w:rsid w:val="EBFEC8EC"/>
    <w:rsid w:val="EDEF27BF"/>
    <w:rsid w:val="F77DDEE5"/>
    <w:rsid w:val="F9FD8AC9"/>
    <w:rsid w:val="FBBCA8C7"/>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653</Words>
  <Characters>3723</Characters>
  <Lines>31</Lines>
  <Paragraphs>8</Paragraphs>
  <TotalTime>52</TotalTime>
  <ScaleCrop>false</ScaleCrop>
  <LinksUpToDate>false</LinksUpToDate>
  <CharactersWithSpaces>4368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2023-03-03T23:03:00Z</dcterms:created>
  <dc:creator>Administrator</dc:creator>
  <cp:lastModifiedBy>采联-605</cp:lastModifiedBy>
  <cp:lastPrinted>2023-03-03T23:11:00Z</cp:lastPrinted>
  <dcterms:modified xsi:type="dcterms:W3CDTF">2023-12-06T14:30:51Z</dcterms:modified>
  <dc:title>2020年江门市工业产品生产许可证证后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4EDF9B65F7E34D79B78AA290D042A754</vt:lpwstr>
  </property>
</Properties>
</file>