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江门市市场监督管理局质量基础设施一站式服务线上平台（原商事主体信息管理</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和公示平台）短信服务项目合同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甲、乙双方根据“江门市市场监督管理局质量基础设施一站式服务线上平台（原商事主体信息管理和公示平台）短信服务项目”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甲方委托乙方就质量基础设施一站式服务线上平台短信服务项目提供以下服务：</w:t>
      </w:r>
    </w:p>
    <w:p>
      <w:pPr>
        <w:spacing w:line="480" w:lineRule="exact"/>
        <w:rPr>
          <w:rFonts w:ascii="仿宋" w:hAnsi="仿宋" w:eastAsia="仿宋" w:cs="仿宋"/>
          <w:sz w:val="28"/>
          <w:szCs w:val="28"/>
          <w:highlight w:val="yellow"/>
        </w:rPr>
      </w:pPr>
      <w:r>
        <w:rPr>
          <w:rFonts w:hint="eastAsia" w:ascii="仿宋" w:hAnsi="仿宋" w:eastAsia="仿宋" w:cs="仿宋"/>
          <w:sz w:val="28"/>
          <w:szCs w:val="28"/>
        </w:rPr>
        <w:t xml:space="preserve">    不限发送时间内，为企业在江门市质量基础设施一站式服务线上平台系统注册、咨询、业务办理等进度和结果提供短信提示服务共XX万条（不少于15万条），其中，含同网用户短信XX条，异网用户短信XX条。</w:t>
      </w:r>
      <w:r>
        <w:rPr>
          <w:rFonts w:hint="eastAsia" w:ascii="仿宋" w:hAnsi="仿宋" w:eastAsia="仿宋" w:cs="仿宋"/>
          <w:sz w:val="28"/>
          <w:szCs w:val="28"/>
          <w:highlight w:val="yellow"/>
        </w:rPr>
        <w:t>（该内容将根据中标供应商最终提交的服务方案进行修改。）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自本合同签署生效之日起至双方权利义务履行完毕之日止。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XXXX.00元）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1.甲、乙双方签订本合同后，甲方自收到乙方开具的相对应金额发票之日起30个工作日内，一次性向乙方支付项目总费用，即</w:t>
      </w:r>
      <w:r>
        <w:rPr>
          <w:rFonts w:hint="eastAsia" w:ascii="仿宋" w:hAnsi="仿宋" w:eastAsia="仿宋" w:cs="仿宋"/>
          <w:bCs/>
          <w:sz w:val="28"/>
          <w:szCs w:val="28"/>
          <w:u w:val="single"/>
        </w:rPr>
        <w:t>人民币XXXX元整（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XXXX.00元）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江门市市场监督管理局质量基础设施一站式服务线上平台短信服务项目采购公告；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F477F"/>
    <w:rsid w:val="001240A5"/>
    <w:rsid w:val="00155787"/>
    <w:rsid w:val="00201EA2"/>
    <w:rsid w:val="00282FC9"/>
    <w:rsid w:val="002C7C1C"/>
    <w:rsid w:val="00436BDA"/>
    <w:rsid w:val="004B6C2A"/>
    <w:rsid w:val="00607F06"/>
    <w:rsid w:val="00672E42"/>
    <w:rsid w:val="00683646"/>
    <w:rsid w:val="0072690E"/>
    <w:rsid w:val="00795333"/>
    <w:rsid w:val="0083175C"/>
    <w:rsid w:val="00966675"/>
    <w:rsid w:val="00AE43BC"/>
    <w:rsid w:val="00AE5953"/>
    <w:rsid w:val="00BE19B9"/>
    <w:rsid w:val="00BE69C5"/>
    <w:rsid w:val="00C1001C"/>
    <w:rsid w:val="00D45EE9"/>
    <w:rsid w:val="00D71116"/>
    <w:rsid w:val="00DF1ECB"/>
    <w:rsid w:val="00E63961"/>
    <w:rsid w:val="00E94B26"/>
    <w:rsid w:val="00F02286"/>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DDD0622"/>
    <w:rsid w:val="3F3229FB"/>
    <w:rsid w:val="3F3FAB78"/>
    <w:rsid w:val="3FA76621"/>
    <w:rsid w:val="404A6C17"/>
    <w:rsid w:val="43F43818"/>
    <w:rsid w:val="47C7B3FB"/>
    <w:rsid w:val="4B562BFB"/>
    <w:rsid w:val="4D261BEA"/>
    <w:rsid w:val="4DD70C4E"/>
    <w:rsid w:val="4FBF7F3A"/>
    <w:rsid w:val="5789094D"/>
    <w:rsid w:val="5BB2671C"/>
    <w:rsid w:val="5F7974F0"/>
    <w:rsid w:val="690D3BC4"/>
    <w:rsid w:val="693B3F28"/>
    <w:rsid w:val="6B7E7578"/>
    <w:rsid w:val="6C7B1287"/>
    <w:rsid w:val="6EAF6359"/>
    <w:rsid w:val="6F5F4F93"/>
    <w:rsid w:val="6F7EDAD0"/>
    <w:rsid w:val="72AF67A9"/>
    <w:rsid w:val="76A81E4D"/>
    <w:rsid w:val="79276609"/>
    <w:rsid w:val="79D5823A"/>
    <w:rsid w:val="7EFEE140"/>
    <w:rsid w:val="AF7FEB76"/>
    <w:rsid w:val="F3FD05C7"/>
    <w:rsid w:val="F5FFB7DC"/>
    <w:rsid w:val="F76FA974"/>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3816</Words>
  <Characters>192</Characters>
  <Lines>1</Lines>
  <Paragraphs>7</Paragraphs>
  <TotalTime>15</TotalTime>
  <ScaleCrop>false</ScaleCrop>
  <LinksUpToDate>false</LinksUpToDate>
  <CharactersWithSpaces>4001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2023-06-28T00:19:00Z</dcterms:created>
  <dc:creator>Administrator</dc:creator>
  <cp:lastModifiedBy>greatwall</cp:lastModifiedBy>
  <cp:lastPrinted>2023-07-14T00:37:00Z</cp:lastPrinted>
  <dcterms:modified xsi:type="dcterms:W3CDTF">2023-07-27T14:40:22Z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