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w:t>
      </w:r>
      <w:r>
        <w:rPr>
          <w:rFonts w:hint="eastAsia" w:ascii="方正小标宋简体" w:hAnsi="方正小标宋简体" w:eastAsia="方正小标宋简体" w:cs="方正小标宋简体"/>
          <w:bCs/>
          <w:sz w:val="44"/>
          <w:szCs w:val="44"/>
        </w:rPr>
        <w:t>知识产权强企培育服务</w:t>
      </w:r>
      <w:r>
        <w:rPr>
          <w:rFonts w:hint="eastAsia" w:ascii="宋体" w:hAnsi="宋体" w:eastAsia="宋体" w:cs="宋体"/>
          <w:b/>
          <w:bCs/>
          <w:color w:val="000000" w:themeColor="text1"/>
          <w:sz w:val="44"/>
          <w:szCs w:val="44"/>
          <w:shd w:val="clear" w:color="auto" w:fill="FFFFFF"/>
          <w14:textFill>
            <w14:solidFill>
              <w14:schemeClr w14:val="tx1"/>
            </w14:solidFill>
          </w14:textFill>
        </w:rPr>
        <w:t>项目服务协议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r>
        <w:rPr>
          <w:rFonts w:ascii="仿宋" w:hAnsi="仿宋" w:eastAsia="仿宋" w:cs="仿宋"/>
          <w:color w:val="666666"/>
          <w:sz w:val="28"/>
          <w:szCs w:val="28"/>
          <w:shd w:val="clear" w:color="auto" w:fill="FFFFFF"/>
        </w:rPr>
        <w:t xml:space="preserve"> </w:t>
      </w:r>
    </w:p>
    <w:p>
      <w:pPr>
        <w:widowControl/>
        <w:spacing w:before="312" w:beforeLines="100"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江门市市场监督管理局知识产权强企培育服务项目”（项目编号：xxxxxx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7"/>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甲方委托乙方承办甲方关于江门市市场监督管理局</w:t>
      </w:r>
      <w:r>
        <w:rPr>
          <w:rFonts w:hint="eastAsia" w:ascii="仿宋" w:hAnsi="仿宋" w:eastAsia="仿宋" w:cs="仿宋"/>
          <w:bCs/>
          <w:sz w:val="28"/>
          <w:szCs w:val="28"/>
        </w:rPr>
        <w:t>知识产权强企培育服务项目</w:t>
      </w:r>
      <w:r>
        <w:rPr>
          <w:rFonts w:hint="eastAsia" w:ascii="仿宋" w:hAnsi="仿宋" w:eastAsia="仿宋" w:cs="仿宋"/>
          <w:sz w:val="28"/>
          <w:szCs w:val="28"/>
        </w:rPr>
        <w:t>，乙方的工作内容包括，开展专题培训，</w:t>
      </w:r>
      <w:r>
        <w:rPr>
          <w:rFonts w:hint="eastAsia" w:ascii="仿宋" w:hAnsi="仿宋" w:eastAsia="仿宋"/>
          <w:sz w:val="28"/>
          <w:szCs w:val="28"/>
        </w:rPr>
        <w:t>辅导企业高质量申报国家和省级知识产权优势示范企业项目</w:t>
      </w:r>
      <w:r>
        <w:rPr>
          <w:rFonts w:hint="eastAsia" w:ascii="仿宋" w:hAnsi="仿宋" w:eastAsia="仿宋" w:cs="仿宋"/>
          <w:sz w:val="28"/>
          <w:szCs w:val="28"/>
        </w:rPr>
        <w:t>，</w:t>
      </w:r>
      <w:r>
        <w:rPr>
          <w:rFonts w:hint="eastAsia" w:ascii="仿宋" w:hAnsi="仿宋" w:eastAsia="仿宋" w:cs="Times New Roman"/>
          <w:kern w:val="2"/>
          <w:sz w:val="28"/>
          <w:szCs w:val="28"/>
        </w:rPr>
        <w:t>开展信息推送服务等工作</w:t>
      </w:r>
      <w:r>
        <w:rPr>
          <w:rFonts w:hint="eastAsia" w:ascii="仿宋" w:hAnsi="仿宋" w:eastAsia="仿宋" w:cs="仿宋"/>
          <w:sz w:val="28"/>
          <w:szCs w:val="28"/>
        </w:rPr>
        <w:t>。具体工作内容及要求如下：</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（一）乙方开展</w:t>
      </w:r>
      <w:r>
        <w:rPr>
          <w:rFonts w:hint="eastAsia" w:ascii="仿宋" w:hAnsi="仿宋" w:eastAsia="仿宋"/>
          <w:b/>
          <w:bCs/>
          <w:spacing w:val="6"/>
          <w:sz w:val="28"/>
          <w:szCs w:val="28"/>
        </w:rPr>
        <w:t>“高价值知识产权培育助力企业高质量发展”系列培训</w:t>
      </w:r>
      <w:bookmarkStart w:id="0" w:name="_GoBack"/>
      <w:bookmarkEnd w:id="0"/>
      <w:r>
        <w:rPr>
          <w:rFonts w:hint="eastAsia" w:ascii="仿宋" w:hAnsi="仿宋" w:eastAsia="仿宋" w:cs="仿宋"/>
          <w:sz w:val="28"/>
          <w:szCs w:val="28"/>
        </w:rPr>
        <w:t>。</w:t>
      </w:r>
      <w:r>
        <w:rPr>
          <w:rFonts w:hint="eastAsia" w:ascii="仿宋" w:hAnsi="仿宋" w:eastAsia="仿宋"/>
          <w:spacing w:val="6"/>
          <w:sz w:val="28"/>
          <w:szCs w:val="28"/>
        </w:rPr>
        <w:t>采用集中现场教学，面向各产业、各层次的江门市创新企业举办“高价值知识产权培育助力企业高质量发展”，</w:t>
      </w:r>
      <w:r>
        <w:rPr>
          <w:rFonts w:hint="eastAsia" w:ascii="仿宋" w:hAnsi="仿宋" w:eastAsia="仿宋"/>
          <w:sz w:val="28"/>
          <w:szCs w:val="28"/>
        </w:rPr>
        <w:t>共3场</w:t>
      </w:r>
      <w:r>
        <w:rPr>
          <w:rFonts w:hint="eastAsia" w:ascii="仿宋" w:hAnsi="仿宋" w:eastAsia="仿宋"/>
          <w:spacing w:val="6"/>
          <w:sz w:val="28"/>
          <w:szCs w:val="28"/>
        </w:rPr>
        <w:t>。负责策划培训方案，设计针对性课程，包括选用师资、场地、编印培训手册等。每场培训人数100人，培训时间1天。</w:t>
      </w:r>
    </w:p>
    <w:p>
      <w:pPr>
        <w:widowControl/>
        <w:spacing w:line="560" w:lineRule="exact"/>
        <w:ind w:firstLine="562" w:firstLineChars="200"/>
        <w:jc w:val="left"/>
        <w:rPr>
          <w:rFonts w:ascii="仿宋" w:hAnsi="仿宋" w:eastAsia="仿宋"/>
          <w:spacing w:val="6"/>
          <w:sz w:val="28"/>
          <w:szCs w:val="28"/>
        </w:rPr>
      </w:pPr>
      <w:r>
        <w:rPr>
          <w:rFonts w:hint="eastAsia" w:ascii="仿宋" w:hAnsi="仿宋" w:eastAsia="仿宋" w:cs="仿宋"/>
          <w:b/>
          <w:bCs/>
          <w:sz w:val="28"/>
          <w:szCs w:val="28"/>
        </w:rPr>
        <w:t>（二）乙方</w:t>
      </w:r>
      <w:r>
        <w:rPr>
          <w:rFonts w:hint="eastAsia" w:ascii="仿宋" w:hAnsi="仿宋" w:eastAsia="仿宋"/>
          <w:b/>
          <w:bCs/>
          <w:sz w:val="28"/>
          <w:szCs w:val="28"/>
        </w:rPr>
        <w:t>组织并辅导企业高质量申报国家和省级知识产权优势示范企业项目，提升创新主体知识产权运用转化能力。</w:t>
      </w:r>
      <w:r>
        <w:rPr>
          <w:rFonts w:hint="eastAsia" w:ascii="仿宋" w:hAnsi="仿宋" w:eastAsia="仿宋"/>
          <w:sz w:val="28"/>
          <w:szCs w:val="28"/>
        </w:rPr>
        <w:t>围绕着力提高科技自立自强水平的重要要求，培育更多具有自主知识产权和核心竞争力的创新型企业，提升创新主体知识产权运用转化能力，协助开展电话调研约30家企业，协助遴选确定不少于10家重点培育对象，为企业提供申报国家和省级知识产权优势示范企业项目咨询服务，一年内不限次数为10家以上企业解答有关咨询，累计咨询服务时间不少于600小时。</w:t>
      </w:r>
    </w:p>
    <w:p>
      <w:pPr>
        <w:pStyle w:val="17"/>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（三）乙方</w:t>
      </w:r>
      <w:r>
        <w:rPr>
          <w:rFonts w:hint="eastAsia" w:ascii="仿宋" w:hAnsi="仿宋" w:eastAsia="仿宋" w:cs="Times New Roman"/>
          <w:b/>
          <w:bCs/>
          <w:kern w:val="2"/>
          <w:sz w:val="28"/>
          <w:szCs w:val="28"/>
        </w:rPr>
        <w:t>开展信息推送服务，不少于6期</w:t>
      </w:r>
      <w:r>
        <w:rPr>
          <w:rFonts w:hint="eastAsia" w:ascii="仿宋" w:hAnsi="仿宋" w:eastAsia="仿宋" w:cs="仿宋"/>
          <w:b/>
          <w:bCs/>
          <w:sz w:val="28"/>
          <w:szCs w:val="28"/>
        </w:rPr>
        <w:t>。</w:t>
      </w:r>
      <w:r>
        <w:rPr>
          <w:rFonts w:ascii="仿宋" w:hAnsi="仿宋" w:eastAsia="仿宋" w:cs="Times New Roman"/>
          <w:kern w:val="2"/>
          <w:sz w:val="28"/>
          <w:szCs w:val="28"/>
        </w:rPr>
        <w:t>围绕江门市的知识产权创造、运用、保护等内容，结合国家、广东省、江门市知识产权最新政策、热点问题等，</w:t>
      </w:r>
      <w:r>
        <w:rPr>
          <w:rFonts w:hint="eastAsia" w:ascii="仿宋" w:hAnsi="仿宋" w:eastAsia="仿宋" w:cs="Times New Roman"/>
          <w:kern w:val="2"/>
          <w:sz w:val="28"/>
          <w:szCs w:val="28"/>
        </w:rPr>
        <w:t>根据企业不同产业的需求，</w:t>
      </w:r>
      <w:r>
        <w:rPr>
          <w:rFonts w:ascii="仿宋" w:hAnsi="仿宋" w:eastAsia="仿宋" w:cs="Times New Roman"/>
          <w:kern w:val="2"/>
          <w:sz w:val="28"/>
          <w:szCs w:val="28"/>
        </w:rPr>
        <w:t>利用信息处理技术，对信息进行搜集、加工、处理，形成信息专题，向</w:t>
      </w:r>
      <w:r>
        <w:rPr>
          <w:rFonts w:hint="eastAsia" w:ascii="仿宋" w:hAnsi="仿宋" w:eastAsia="仿宋" w:cs="Times New Roman"/>
          <w:kern w:val="2"/>
          <w:sz w:val="28"/>
          <w:szCs w:val="28"/>
        </w:rPr>
        <w:t>不少于10家</w:t>
      </w:r>
      <w:r>
        <w:rPr>
          <w:rFonts w:ascii="仿宋" w:hAnsi="仿宋" w:eastAsia="仿宋" w:cs="Times New Roman"/>
          <w:kern w:val="2"/>
          <w:sz w:val="28"/>
          <w:szCs w:val="28"/>
        </w:rPr>
        <w:t>创新主体进行传递并开展知识产权</w:t>
      </w:r>
      <w:r>
        <w:rPr>
          <w:rFonts w:hint="eastAsia" w:ascii="仿宋" w:hAnsi="仿宋" w:eastAsia="仿宋" w:cs="Times New Roman"/>
          <w:kern w:val="2"/>
          <w:sz w:val="28"/>
          <w:szCs w:val="28"/>
        </w:rPr>
        <w:t>个性化</w:t>
      </w:r>
      <w:r>
        <w:rPr>
          <w:rFonts w:ascii="仿宋" w:hAnsi="仿宋" w:eastAsia="仿宋" w:cs="Times New Roman"/>
          <w:kern w:val="2"/>
          <w:sz w:val="28"/>
          <w:szCs w:val="28"/>
        </w:rPr>
        <w:t>信息推送服务。每期信息专题通过乙方合作的平台开展推送，不少于6期</w:t>
      </w:r>
      <w:r>
        <w:rPr>
          <w:rFonts w:hint="eastAsia" w:ascii="仿宋" w:hAnsi="仿宋" w:eastAsia="仿宋" w:cs="仿宋"/>
          <w:sz w:val="28"/>
          <w:szCs w:val="28"/>
        </w:rPr>
        <w:t>。</w:t>
      </w:r>
    </w:p>
    <w:p>
      <w:pPr>
        <w:pStyle w:val="17"/>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（四）乙方负责人员管理工作。</w:t>
      </w:r>
      <w:r>
        <w:rPr>
          <w:rFonts w:hint="eastAsia" w:ascii="仿宋" w:hAnsi="仿宋" w:eastAsia="仿宋" w:cs="仿宋"/>
          <w:sz w:val="28"/>
          <w:szCs w:val="28"/>
        </w:rPr>
        <w:t>对参加项目人员的交通、餐饮、防疫等相关工作进行统筹及执行，保证整体活动在符合疫情防控的条件下有序开展。</w:t>
      </w:r>
    </w:p>
    <w:p>
      <w:pPr>
        <w:pStyle w:val="16"/>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pStyle w:val="16"/>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（一）乙方向甲方提供服务的协议期限为自本协议签订生效之日起至</w:t>
      </w:r>
      <w:r>
        <w:rPr>
          <w:rFonts w:ascii="仿宋" w:hAnsi="仿宋" w:eastAsia="仿宋" w:cs="仿宋"/>
          <w:color w:val="000000"/>
          <w:sz w:val="28"/>
          <w:szCs w:val="28"/>
        </w:rPr>
        <w:t>2023年11月20日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壹拾捌万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180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第一期：甲、乙双方签订本协议后，甲方收到乙方开具的相对应金额发票之日起30个工作日内，向乙方支付项目总费用的60%，即</w:t>
      </w:r>
      <w:r>
        <w:rPr>
          <w:rFonts w:hint="eastAsia" w:ascii="仿宋" w:hAnsi="仿宋" w:eastAsia="仿宋" w:cs="仿宋"/>
          <w:sz w:val="28"/>
          <w:szCs w:val="28"/>
          <w:u w:val="single"/>
        </w:rPr>
        <w:t>人民币壹</w:t>
      </w:r>
      <w:r>
        <w:rPr>
          <w:rFonts w:hint="eastAsia" w:ascii="仿宋" w:hAnsi="仿宋" w:eastAsia="仿宋" w:cs="仿宋"/>
          <w:bCs/>
          <w:sz w:val="28"/>
          <w:szCs w:val="28"/>
          <w:u w:val="single"/>
          <w:lang w:bidi="ar"/>
        </w:rPr>
        <w:t>拾万捌仟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108000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第二期：本协议签订满30日后，工作进度达60%，由乙方向甲方提出支付申请，甲方审核通过后，向乙方支付项目总费用的30%，即</w:t>
      </w:r>
      <w:r>
        <w:rPr>
          <w:rFonts w:hint="eastAsia" w:ascii="仿宋" w:hAnsi="仿宋" w:eastAsia="仿宋" w:cs="仿宋"/>
          <w:sz w:val="28"/>
          <w:szCs w:val="28"/>
          <w:u w:val="single"/>
        </w:rPr>
        <w:t>人民币伍</w:t>
      </w:r>
      <w:r>
        <w:rPr>
          <w:rFonts w:hint="eastAsia" w:ascii="仿宋" w:hAnsi="仿宋" w:eastAsia="仿宋" w:cs="仿宋"/>
          <w:bCs/>
          <w:sz w:val="28"/>
          <w:szCs w:val="28"/>
          <w:u w:val="single"/>
          <w:lang w:bidi="ar"/>
        </w:rPr>
        <w:t>万肆仟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54000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第三期：项目完成后，由乙方向甲方提出支付申请，甲方审核通过后，自收到乙方开具的相对应金额发票之日起30个工作日内向乙方支付剩余的项目总费用10%，即</w:t>
      </w:r>
      <w:r>
        <w:rPr>
          <w:rFonts w:hint="eastAsia" w:ascii="仿宋" w:hAnsi="仿宋" w:eastAsia="仿宋" w:cs="仿宋"/>
          <w:sz w:val="28"/>
          <w:szCs w:val="28"/>
          <w:u w:val="single"/>
        </w:rPr>
        <w:t>人民币壹</w:t>
      </w:r>
      <w:r>
        <w:rPr>
          <w:rFonts w:hint="eastAsia" w:ascii="仿宋" w:hAnsi="仿宋" w:eastAsia="仿宋" w:cs="仿宋"/>
          <w:bCs/>
          <w:sz w:val="28"/>
          <w:szCs w:val="28"/>
          <w:u w:val="single"/>
          <w:lang w:bidi="ar"/>
        </w:rPr>
        <w:t>万捌仟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18000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0"/>
        </w:numPr>
        <w:spacing w:line="560" w:lineRule="exact"/>
        <w:ind w:left="560" w:firstLine="0" w:firstLineChars="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hint="eastAsia"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培训的学员等人员）的安全。从人员组织、维持人员活动秩序、告知参与培训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6"/>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7"/>
        </w:numPr>
        <w:spacing w:line="560" w:lineRule="exact"/>
        <w:ind w:firstLine="560"/>
        <w:rPr>
          <w:rFonts w:hint="eastAsia" w:ascii="Times New Roman" w:hAnsi="Times New Roman" w:eastAsia="仿宋_GB2312" w:cs="Times New Roman"/>
          <w:sz w:val="30"/>
          <w:szCs w:val="21"/>
        </w:rPr>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numPr>
          <w:ilvl w:val="0"/>
          <w:numId w:val="7"/>
        </w:numPr>
        <w:spacing w:line="560" w:lineRule="exact"/>
        <w:ind w:firstLine="560"/>
        <w:rPr>
          <w:rFonts w:ascii="仿宋" w:hAnsi="仿宋" w:eastAsia="仿宋" w:cs="仿宋"/>
          <w:sz w:val="28"/>
          <w:szCs w:val="28"/>
        </w:rPr>
      </w:pPr>
      <w:r>
        <w:rPr>
          <w:rFonts w:hint="eastAsia" w:ascii="仿宋" w:hAnsi="仿宋" w:eastAsia="仿宋" w:cs="仿宋"/>
          <w:color w:val="auto"/>
          <w:sz w:val="28"/>
          <w:szCs w:val="28"/>
          <w:lang w:eastAsia="zh-CN"/>
        </w:rPr>
        <w:t>乙方需明确告知到场进行培训的</w:t>
      </w:r>
      <w:r>
        <w:rPr>
          <w:rFonts w:hint="eastAsia" w:ascii="仿宋" w:hAnsi="仿宋" w:eastAsia="仿宋" w:cs="仿宋"/>
          <w:sz w:val="28"/>
          <w:szCs w:val="28"/>
        </w:rPr>
        <w:t>授课老师</w:t>
      </w:r>
      <w:r>
        <w:rPr>
          <w:rFonts w:hint="eastAsia" w:ascii="仿宋" w:hAnsi="仿宋" w:eastAsia="仿宋" w:cs="仿宋"/>
          <w:color w:val="auto"/>
          <w:sz w:val="28"/>
          <w:szCs w:val="28"/>
          <w:lang w:eastAsia="zh-CN"/>
        </w:rPr>
        <w:t>上述关于宣贯培训内容知识产权归属的要求；并要求</w:t>
      </w:r>
      <w:r>
        <w:rPr>
          <w:rFonts w:hint="eastAsia" w:ascii="仿宋" w:hAnsi="仿宋" w:eastAsia="仿宋" w:cs="仿宋"/>
          <w:sz w:val="28"/>
          <w:szCs w:val="28"/>
        </w:rPr>
        <w:t>授课老师</w:t>
      </w:r>
      <w:r>
        <w:rPr>
          <w:rFonts w:hint="eastAsia" w:ascii="仿宋" w:hAnsi="仿宋" w:eastAsia="仿宋" w:cs="仿宋"/>
          <w:color w:val="auto"/>
          <w:sz w:val="28"/>
          <w:szCs w:val="28"/>
          <w:lang w:eastAsia="zh-CN"/>
        </w:rPr>
        <w:t>按照甲方的要求提供相应的培训内容等给甲方</w:t>
      </w:r>
      <w:r>
        <w:rPr>
          <w:rFonts w:hint="eastAsia" w:ascii="仿宋" w:hAnsi="仿宋" w:eastAsia="仿宋" w:cs="仿宋"/>
          <w:sz w:val="28"/>
          <w:szCs w:val="28"/>
        </w:rPr>
        <w:t>。</w:t>
      </w:r>
    </w:p>
    <w:p>
      <w:pPr>
        <w:pStyle w:val="2"/>
        <w:widowControl w:val="0"/>
        <w:numPr>
          <w:ilvl w:val="0"/>
          <w:numId w:val="7"/>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numPr>
          <w:ilvl w:val="0"/>
          <w:numId w:val="9"/>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（3）未经甲方同意，乙方将本协议项目部分或全部技术服务工作转让第三人负责的。</w:t>
      </w:r>
    </w:p>
    <w:p>
      <w:pPr>
        <w:numPr>
          <w:ilvl w:val="0"/>
          <w:numId w:val="9"/>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甲、乙双方在本协议项下的地址和联系方式为文件有效的送达地址；对方的文件、司法机关的文件、协议解除的通知一经到达或退回即视为送达，一方如有变更，应在变更前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本协议一式肆份，自甲、乙双方签章之日起生效，甲方执叁份、乙方执壹份，具有同等法律效力。</w:t>
      </w:r>
    </w:p>
    <w:p>
      <w:pPr>
        <w:pStyle w:val="10"/>
        <w:numPr>
          <w:ilvl w:val="0"/>
          <w:numId w:val="11"/>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0"/>
        <w:numPr>
          <w:ilvl w:val="0"/>
          <w:numId w:val="12"/>
        </w:numPr>
        <w:spacing w:line="560" w:lineRule="exact"/>
        <w:ind w:firstLineChars="0"/>
        <w:rPr>
          <w:rFonts w:ascii="仿宋" w:hAnsi="仿宋" w:eastAsia="仿宋" w:cs="仿宋"/>
          <w:szCs w:val="28"/>
        </w:rPr>
      </w:pPr>
      <w:r>
        <w:rPr>
          <w:rFonts w:hint="eastAsia" w:ascii="仿宋" w:hAnsi="仿宋" w:eastAsia="仿宋" w:cs="仿宋"/>
          <w:bCs/>
          <w:szCs w:val="28"/>
        </w:rPr>
        <w:t>江门市市场监督管理局知识产权强企培育服务</w:t>
      </w:r>
      <w:r>
        <w:rPr>
          <w:rFonts w:hint="eastAsia" w:ascii="仿宋" w:hAnsi="仿宋" w:eastAsia="仿宋" w:cs="仿宋"/>
          <w:szCs w:val="28"/>
        </w:rPr>
        <w:t>项目采购公告；</w:t>
      </w:r>
    </w:p>
    <w:p>
      <w:pPr>
        <w:pStyle w:val="10"/>
        <w:numPr>
          <w:ilvl w:val="0"/>
          <w:numId w:val="12"/>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2"/>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62D06"/>
    <w:rsid w:val="000770D9"/>
    <w:rsid w:val="000A5D54"/>
    <w:rsid w:val="000C2B5A"/>
    <w:rsid w:val="00164959"/>
    <w:rsid w:val="001A07F1"/>
    <w:rsid w:val="001D3FEC"/>
    <w:rsid w:val="00200E0F"/>
    <w:rsid w:val="00201EA2"/>
    <w:rsid w:val="00291039"/>
    <w:rsid w:val="002A1EA9"/>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97EDC"/>
    <w:rsid w:val="006A2479"/>
    <w:rsid w:val="006B08DF"/>
    <w:rsid w:val="006E44AD"/>
    <w:rsid w:val="00707FD5"/>
    <w:rsid w:val="007409C2"/>
    <w:rsid w:val="0079638C"/>
    <w:rsid w:val="0080374B"/>
    <w:rsid w:val="0082684F"/>
    <w:rsid w:val="00851044"/>
    <w:rsid w:val="008C17C3"/>
    <w:rsid w:val="00966288"/>
    <w:rsid w:val="0099689B"/>
    <w:rsid w:val="00AB5B9C"/>
    <w:rsid w:val="00AC6D3E"/>
    <w:rsid w:val="00B06102"/>
    <w:rsid w:val="00B2677F"/>
    <w:rsid w:val="00BA175D"/>
    <w:rsid w:val="00BC0846"/>
    <w:rsid w:val="00BE58C0"/>
    <w:rsid w:val="00C65C3A"/>
    <w:rsid w:val="00C92D92"/>
    <w:rsid w:val="00CA408D"/>
    <w:rsid w:val="00CF7D67"/>
    <w:rsid w:val="00D00D3C"/>
    <w:rsid w:val="00D34A03"/>
    <w:rsid w:val="00D8556E"/>
    <w:rsid w:val="00DA2112"/>
    <w:rsid w:val="00DA793C"/>
    <w:rsid w:val="00DE23D9"/>
    <w:rsid w:val="00DE3579"/>
    <w:rsid w:val="00E33C41"/>
    <w:rsid w:val="00EB5320"/>
    <w:rsid w:val="00EB63F1"/>
    <w:rsid w:val="00EC66CC"/>
    <w:rsid w:val="00F301DB"/>
    <w:rsid w:val="00F40D5A"/>
    <w:rsid w:val="00F54901"/>
    <w:rsid w:val="00F66F7D"/>
    <w:rsid w:val="00F905DA"/>
    <w:rsid w:val="00FD4144"/>
    <w:rsid w:val="09D77ACF"/>
    <w:rsid w:val="09DE0A66"/>
    <w:rsid w:val="0AF740DB"/>
    <w:rsid w:val="0BEA35C3"/>
    <w:rsid w:val="0DDF3CA5"/>
    <w:rsid w:val="0E4954F9"/>
    <w:rsid w:val="0FB72321"/>
    <w:rsid w:val="10FC4243"/>
    <w:rsid w:val="160C41FE"/>
    <w:rsid w:val="171724B5"/>
    <w:rsid w:val="1A19383D"/>
    <w:rsid w:val="1FF77077"/>
    <w:rsid w:val="20075F93"/>
    <w:rsid w:val="21EC34F7"/>
    <w:rsid w:val="24EE444C"/>
    <w:rsid w:val="28F2788A"/>
    <w:rsid w:val="293A0576"/>
    <w:rsid w:val="2D016C87"/>
    <w:rsid w:val="2D427F00"/>
    <w:rsid w:val="2FF91F6F"/>
    <w:rsid w:val="391A5AE0"/>
    <w:rsid w:val="3B19643C"/>
    <w:rsid w:val="3B44506A"/>
    <w:rsid w:val="3FA76621"/>
    <w:rsid w:val="404A6C17"/>
    <w:rsid w:val="43F43818"/>
    <w:rsid w:val="452404E0"/>
    <w:rsid w:val="47C7B3FB"/>
    <w:rsid w:val="4B562BFB"/>
    <w:rsid w:val="4D261BEA"/>
    <w:rsid w:val="4DD70C4E"/>
    <w:rsid w:val="5789094D"/>
    <w:rsid w:val="5BB2671C"/>
    <w:rsid w:val="5BEF185C"/>
    <w:rsid w:val="690D3BC4"/>
    <w:rsid w:val="693B3F28"/>
    <w:rsid w:val="6B160BA9"/>
    <w:rsid w:val="6B7E7578"/>
    <w:rsid w:val="6C7B1287"/>
    <w:rsid w:val="6F5F4F93"/>
    <w:rsid w:val="6FE74469"/>
    <w:rsid w:val="718B1CD0"/>
    <w:rsid w:val="72AF67A9"/>
    <w:rsid w:val="73ED5ED3"/>
    <w:rsid w:val="76A81E4D"/>
    <w:rsid w:val="77F56405"/>
    <w:rsid w:val="79276609"/>
    <w:rsid w:val="79FD0554"/>
    <w:rsid w:val="7A6597BF"/>
    <w:rsid w:val="7AFF012B"/>
    <w:rsid w:val="7B5E7625"/>
    <w:rsid w:val="7EFEE140"/>
    <w:rsid w:val="7F3F9044"/>
    <w:rsid w:val="7FFD0E42"/>
    <w:rsid w:val="9CFB3564"/>
    <w:rsid w:val="BFB7ADE0"/>
    <w:rsid w:val="D6BD59A0"/>
    <w:rsid w:val="DDFE42F3"/>
    <w:rsid w:val="E76BDBFD"/>
    <w:rsid w:val="ED574106"/>
    <w:rsid w:val="EF5B1F24"/>
    <w:rsid w:val="F3CF9E3A"/>
    <w:rsid w:val="F9CED2AB"/>
    <w:rsid w:val="F9DACFC2"/>
    <w:rsid w:val="FBFE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9"/>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20"/>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msolistparagraph"/>
    <w:basedOn w:val="1"/>
    <w:qFormat/>
    <w:uiPriority w:val="0"/>
    <w:pPr>
      <w:ind w:firstLine="420" w:firstLineChars="200"/>
    </w:pPr>
    <w:rPr>
      <w:rFonts w:ascii="Calibri" w:hAnsi="Calibri" w:eastAsia="宋体"/>
      <w:sz w:val="21"/>
      <w:szCs w:val="22"/>
    </w:rPr>
  </w:style>
  <w:style w:type="character" w:customStyle="1" w:styleId="15">
    <w:name w:val="批注框文本 Char"/>
    <w:basedOn w:val="12"/>
    <w:link w:val="5"/>
    <w:qFormat/>
    <w:uiPriority w:val="0"/>
    <w:rPr>
      <w:rFonts w:eastAsia="仿宋_GB2312"/>
      <w:kern w:val="2"/>
      <w:sz w:val="18"/>
      <w:szCs w:val="18"/>
    </w:rPr>
  </w:style>
  <w:style w:type="paragraph" w:customStyle="1" w:styleId="16">
    <w:name w:val="普通(网站)1"/>
    <w:basedOn w:val="1"/>
    <w:qFormat/>
    <w:uiPriority w:val="0"/>
    <w:pPr>
      <w:jc w:val="left"/>
    </w:pPr>
    <w:rPr>
      <w:rFonts w:ascii="Calibri" w:hAnsi="Calibri" w:eastAsia="宋体" w:cs="黑体"/>
      <w:kern w:val="0"/>
      <w:sz w:val="24"/>
      <w:szCs w:val="24"/>
    </w:rPr>
  </w:style>
  <w:style w:type="paragraph" w:customStyle="1" w:styleId="17">
    <w:name w:val="普通(网站)2"/>
    <w:basedOn w:val="1"/>
    <w:qFormat/>
    <w:uiPriority w:val="0"/>
    <w:pPr>
      <w:jc w:val="left"/>
    </w:pPr>
    <w:rPr>
      <w:rFonts w:ascii="Calibri" w:hAnsi="Calibri" w:cs="黑体"/>
      <w:kern w:val="0"/>
      <w:sz w:val="24"/>
      <w:szCs w:val="24"/>
    </w:rPr>
  </w:style>
  <w:style w:type="paragraph" w:customStyle="1" w:styleId="18">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19">
    <w:name w:val="批注文字 Char"/>
    <w:basedOn w:val="12"/>
    <w:link w:val="3"/>
    <w:qFormat/>
    <w:uiPriority w:val="0"/>
    <w:rPr>
      <w:rFonts w:eastAsia="仿宋_GB2312"/>
      <w:kern w:val="2"/>
      <w:sz w:val="30"/>
    </w:rPr>
  </w:style>
  <w:style w:type="character" w:customStyle="1" w:styleId="20">
    <w:name w:val="批注主题 Char"/>
    <w:basedOn w:val="19"/>
    <w:link w:val="9"/>
    <w:qFormat/>
    <w:uiPriority w:val="0"/>
    <w:rPr>
      <w:rFonts w:eastAsia="仿宋_GB2312"/>
      <w:b/>
      <w:bCs/>
      <w:kern w:val="2"/>
      <w:sz w:val="30"/>
    </w:rPr>
  </w:style>
  <w:style w:type="paragraph" w:styleId="21">
    <w:name w:val="List Paragraph"/>
    <w:basedOn w:val="1"/>
    <w:unhideWhenUsed/>
    <w:qFormat/>
    <w:uiPriority w:val="99"/>
    <w:pPr>
      <w:ind w:firstLine="420" w:firstLineChars="200"/>
    </w:pPr>
  </w:style>
  <w:style w:type="paragraph" w:customStyle="1" w:styleId="22">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3962</Characters>
  <Lines>33</Lines>
  <Paragraphs>9</Paragraphs>
  <TotalTime>38</TotalTime>
  <ScaleCrop>false</ScaleCrop>
  <LinksUpToDate>false</LinksUpToDate>
  <CharactersWithSpaces>4647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2022-04-01T08:25:00Z</dcterms:created>
  <dc:creator>Administrator</dc:creator>
  <cp:lastModifiedBy>Lwz</cp:lastModifiedBy>
  <cp:lastPrinted>2023-05-29T17:02:00Z</cp:lastPrinted>
  <dcterms:modified xsi:type="dcterms:W3CDTF">2023-05-29T09:21:32Z</dcterms:modified>
  <dc:title>2020年江门市工业产品生产许可证证后</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55185D7D3EA2A8DA5FFD7364710AD0BA</vt:lpwstr>
  </property>
</Properties>
</file>