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708" w:rsidRDefault="00895157">
      <w:pPr>
        <w:spacing w:afterLines="100" w:after="312"/>
        <w:rPr>
          <w:rFonts w:asciiTheme="majorEastAsia" w:eastAsiaTheme="majorEastAsia" w:hAnsiTheme="majorEastAsia" w:cs="仿宋"/>
          <w:sz w:val="32"/>
          <w:szCs w:val="32"/>
        </w:rPr>
      </w:pPr>
      <w:r>
        <w:rPr>
          <w:rFonts w:asciiTheme="majorEastAsia" w:eastAsiaTheme="majorEastAsia" w:hAnsiTheme="majorEastAsia" w:cs="仿宋" w:hint="eastAsia"/>
          <w:sz w:val="32"/>
          <w:szCs w:val="32"/>
        </w:rPr>
        <w:t>附件</w:t>
      </w:r>
      <w:r>
        <w:rPr>
          <w:rFonts w:asciiTheme="majorEastAsia" w:eastAsiaTheme="majorEastAsia" w:hAnsiTheme="majorEastAsia" w:cs="仿宋" w:hint="eastAsia"/>
          <w:sz w:val="32"/>
          <w:szCs w:val="32"/>
        </w:rPr>
        <w:t>3</w:t>
      </w:r>
    </w:p>
    <w:p w:rsidR="008E2708" w:rsidRPr="00895157" w:rsidRDefault="00895157">
      <w:pPr>
        <w:spacing w:afterLines="100" w:after="312"/>
        <w:jc w:val="center"/>
        <w:rPr>
          <w:rFonts w:ascii="方正小标宋简体" w:eastAsia="方正小标宋简体" w:hAnsi="仿宋" w:cs="仿宋" w:hint="eastAsia"/>
          <w:sz w:val="44"/>
          <w:szCs w:val="44"/>
        </w:rPr>
      </w:pPr>
      <w:r w:rsidRPr="00895157">
        <w:rPr>
          <w:rFonts w:ascii="方正小标宋简体" w:eastAsia="方正小标宋简体" w:hAnsi="仿宋" w:cs="仿宋" w:hint="eastAsia"/>
          <w:sz w:val="44"/>
          <w:szCs w:val="44"/>
        </w:rPr>
        <w:t>关于部分检验项目的说明</w:t>
      </w:r>
    </w:p>
    <w:p w:rsidR="00895157" w:rsidRPr="002410DB" w:rsidRDefault="00895157" w:rsidP="00895157">
      <w:pPr>
        <w:pStyle w:val="1"/>
        <w:spacing w:line="600" w:lineRule="exact"/>
        <w:ind w:leftChars="23" w:left="768"/>
        <w:rPr>
          <w:rFonts w:ascii="仿宋_GB2312" w:eastAsia="仿宋_GB2312"/>
          <w:szCs w:val="32"/>
        </w:rPr>
      </w:pPr>
      <w:r>
        <w:rPr>
          <w:rFonts w:ascii="仿宋_GB2312" w:eastAsia="仿宋_GB2312" w:hint="eastAsia"/>
          <w:szCs w:val="32"/>
        </w:rPr>
        <w:t>一</w:t>
      </w:r>
      <w:r w:rsidRPr="002410DB">
        <w:rPr>
          <w:rFonts w:ascii="仿宋_GB2312" w:eastAsia="仿宋_GB2312" w:hint="eastAsia"/>
          <w:szCs w:val="32"/>
        </w:rPr>
        <w:t>、菌落总数</w:t>
      </w:r>
    </w:p>
    <w:p w:rsidR="00895157" w:rsidRPr="002410DB" w:rsidRDefault="00895157" w:rsidP="00895157">
      <w:pPr>
        <w:widowControl/>
        <w:shd w:val="clear" w:color="auto" w:fill="FFFFFF"/>
        <w:spacing w:line="600" w:lineRule="exact"/>
        <w:ind w:firstLineChars="200" w:firstLine="672"/>
        <w:rPr>
          <w:rFonts w:ascii="仿宋_GB2312" w:eastAsia="仿宋_GB2312" w:hAnsi="宋体" w:cs="宋体"/>
          <w:color w:val="333333"/>
          <w:spacing w:val="8"/>
          <w:kern w:val="0"/>
          <w:sz w:val="32"/>
          <w:szCs w:val="32"/>
        </w:rPr>
      </w:pPr>
      <w:r w:rsidRPr="002410DB">
        <w:rPr>
          <w:rFonts w:ascii="仿宋_GB2312" w:eastAsia="仿宋_GB2312" w:hAnsi="宋体" w:cs="宋体" w:hint="eastAsia"/>
          <w:color w:val="333333"/>
          <w:spacing w:val="8"/>
          <w:kern w:val="0"/>
          <w:sz w:val="32"/>
          <w:szCs w:val="32"/>
        </w:rPr>
        <w:t>菌落总数是指示性微生物指标，并非致病菌指标，主要用来评价食品清洁度，反映食品在生产过程中是否符合卫生要求。菌落总数超标可能是个别企业所使用的原辅料</w:t>
      </w:r>
      <w:proofErr w:type="gramStart"/>
      <w:r w:rsidRPr="002410DB">
        <w:rPr>
          <w:rFonts w:ascii="仿宋_GB2312" w:eastAsia="仿宋_GB2312" w:hAnsi="宋体" w:cs="宋体" w:hint="eastAsia"/>
          <w:color w:val="333333"/>
          <w:spacing w:val="8"/>
          <w:kern w:val="0"/>
          <w:sz w:val="32"/>
          <w:szCs w:val="32"/>
        </w:rPr>
        <w:t>初始菌数较高</w:t>
      </w:r>
      <w:proofErr w:type="gramEnd"/>
      <w:r w:rsidRPr="002410DB">
        <w:rPr>
          <w:rFonts w:ascii="仿宋_GB2312" w:eastAsia="仿宋_GB2312" w:hAnsi="宋体" w:cs="宋体" w:hint="eastAsia"/>
          <w:color w:val="333333"/>
          <w:spacing w:val="8"/>
          <w:kern w:val="0"/>
          <w:sz w:val="32"/>
          <w:szCs w:val="32"/>
        </w:rPr>
        <w:t>，又未按要求严格控制生产加工过程的卫生条件，或者包装容器清洗消毒不到位，还有可能与产品包装密封不严、储运条件控制不当等有关。</w:t>
      </w:r>
    </w:p>
    <w:p w:rsidR="008E2708" w:rsidRPr="00895157" w:rsidRDefault="008E2708" w:rsidP="00895157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895157" w:rsidRPr="002410DB" w:rsidRDefault="00895157" w:rsidP="00895157">
      <w:pPr>
        <w:widowControl/>
        <w:shd w:val="clear" w:color="auto" w:fill="FFFFFF"/>
        <w:spacing w:line="600" w:lineRule="exact"/>
        <w:rPr>
          <w:rFonts w:ascii="仿宋_GB2312" w:eastAsia="仿宋_GB2312" w:hAnsi="宋体" w:cs="宋体"/>
          <w:color w:val="333333"/>
          <w:spacing w:val="8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333333"/>
          <w:spacing w:val="8"/>
          <w:kern w:val="0"/>
          <w:sz w:val="32"/>
          <w:szCs w:val="32"/>
        </w:rPr>
        <w:t>二</w:t>
      </w:r>
      <w:r w:rsidRPr="002410DB">
        <w:rPr>
          <w:rFonts w:ascii="仿宋_GB2312" w:eastAsia="仿宋_GB2312" w:hAnsi="宋体" w:cs="宋体" w:hint="eastAsia"/>
          <w:color w:val="333333"/>
          <w:spacing w:val="8"/>
          <w:kern w:val="0"/>
          <w:sz w:val="32"/>
          <w:szCs w:val="32"/>
        </w:rPr>
        <w:t>、大肠菌群</w:t>
      </w:r>
    </w:p>
    <w:p w:rsidR="00895157" w:rsidRPr="002410DB" w:rsidRDefault="00895157" w:rsidP="00895157">
      <w:pPr>
        <w:widowControl/>
        <w:shd w:val="clear" w:color="auto" w:fill="FFFFFF"/>
        <w:spacing w:line="600" w:lineRule="exact"/>
        <w:ind w:firstLineChars="200" w:firstLine="672"/>
        <w:rPr>
          <w:rFonts w:ascii="仿宋_GB2312" w:eastAsia="仿宋_GB2312" w:hAnsi="宋体" w:cs="宋体"/>
          <w:color w:val="333333"/>
          <w:spacing w:val="8"/>
          <w:kern w:val="0"/>
          <w:sz w:val="32"/>
          <w:szCs w:val="32"/>
        </w:rPr>
      </w:pPr>
      <w:r w:rsidRPr="002410DB">
        <w:rPr>
          <w:rFonts w:ascii="仿宋_GB2312" w:eastAsia="仿宋_GB2312" w:hAnsi="宋体" w:cs="宋体" w:hint="eastAsia"/>
          <w:color w:val="333333"/>
          <w:spacing w:val="8"/>
          <w:kern w:val="0"/>
          <w:sz w:val="32"/>
          <w:szCs w:val="32"/>
        </w:rPr>
        <w:t>大肠菌群是作为粪便</w:t>
      </w:r>
      <w:r>
        <w:fldChar w:fldCharType="begin"/>
      </w:r>
      <w:r>
        <w:instrText xml:space="preserve"> HYPERLINK "https://baike.baidu.com/item/%E6%B1%A1%E6%9F%93%E6%8C%87%E6%A0%87" \t "https://baike.baidu.com/item/%E5%A4%A7%E8%82%A0%E8%8F%8C%E7%BE%A4/_blank" </w:instrText>
      </w:r>
      <w:r>
        <w:fldChar w:fldCharType="separate"/>
      </w:r>
      <w:r w:rsidRPr="002410DB">
        <w:rPr>
          <w:rFonts w:ascii="仿宋_GB2312" w:eastAsia="仿宋_GB2312" w:hAnsi="宋体" w:cs="宋体" w:hint="eastAsia"/>
          <w:color w:val="333333"/>
          <w:spacing w:val="8"/>
          <w:kern w:val="0"/>
          <w:sz w:val="32"/>
          <w:szCs w:val="32"/>
        </w:rPr>
        <w:t>污染指标</w:t>
      </w:r>
      <w:r>
        <w:rPr>
          <w:rFonts w:ascii="仿宋_GB2312" w:eastAsia="仿宋_GB2312" w:hAnsi="宋体" w:cs="宋体"/>
          <w:color w:val="333333"/>
          <w:spacing w:val="8"/>
          <w:kern w:val="0"/>
          <w:sz w:val="32"/>
          <w:szCs w:val="32"/>
        </w:rPr>
        <w:fldChar w:fldCharType="end"/>
      </w:r>
      <w:proofErr w:type="gramStart"/>
      <w:r w:rsidRPr="002410DB">
        <w:rPr>
          <w:rFonts w:ascii="仿宋_GB2312" w:eastAsia="仿宋_GB2312" w:hAnsi="宋体" w:cs="宋体" w:hint="eastAsia"/>
          <w:color w:val="333333"/>
          <w:spacing w:val="8"/>
          <w:kern w:val="0"/>
          <w:sz w:val="32"/>
          <w:szCs w:val="32"/>
        </w:rPr>
        <w:t>菌提出</w:t>
      </w:r>
      <w:proofErr w:type="gramEnd"/>
      <w:r w:rsidRPr="002410DB">
        <w:rPr>
          <w:rFonts w:ascii="仿宋_GB2312" w:eastAsia="仿宋_GB2312" w:hAnsi="宋体" w:cs="宋体" w:hint="eastAsia"/>
          <w:color w:val="333333"/>
          <w:spacing w:val="8"/>
          <w:kern w:val="0"/>
          <w:sz w:val="32"/>
          <w:szCs w:val="32"/>
        </w:rPr>
        <w:t>来的，主要是以该菌群的检出情况来表示食品中有否粪便污染。</w:t>
      </w:r>
      <w:hyperlink r:id="rId6" w:tgtFrame="https://baike.baidu.com/item/%E5%A4%A7%E8%82%A0%E8%8F%8C%E7%BE%A4/_blank" w:history="1">
        <w:r w:rsidRPr="002410DB">
          <w:rPr>
            <w:rFonts w:ascii="仿宋_GB2312" w:eastAsia="仿宋_GB2312" w:hAnsi="宋体" w:cs="宋体" w:hint="eastAsia"/>
            <w:color w:val="333333"/>
            <w:spacing w:val="8"/>
            <w:kern w:val="0"/>
            <w:sz w:val="32"/>
            <w:szCs w:val="32"/>
          </w:rPr>
          <w:t>大肠菌群数</w:t>
        </w:r>
      </w:hyperlink>
      <w:r w:rsidRPr="002410DB">
        <w:rPr>
          <w:rFonts w:ascii="仿宋_GB2312" w:eastAsia="仿宋_GB2312" w:hAnsi="宋体" w:cs="宋体" w:hint="eastAsia"/>
          <w:color w:val="333333"/>
          <w:spacing w:val="8"/>
          <w:kern w:val="0"/>
          <w:sz w:val="32"/>
          <w:szCs w:val="32"/>
        </w:rPr>
        <w:t>的高低，表明了粪便污染的程度，也反映了对人体健康危害性的大小。粪便是人类肠道排泄物，其中有健康人粪便，也有肠道患者或带菌者的粪便，所以粪便内除一般正常细菌外，同时也会有一些肠道致病菌存在（如</w:t>
      </w:r>
      <w:r>
        <w:fldChar w:fldCharType="begin"/>
      </w:r>
      <w:r>
        <w:instrText xml:space="preserve"> HYPERLINK "https://baike.baidu.com/item/%E6%B2%99%E9%97%A8%E6%B0%8F%E8%8F%8C" \t "https://baike.baidu.com/item/%E5%A4%A7%E8%82%A0%E8%8F%8C%E7%BE%A4/_blank" </w:instrText>
      </w:r>
      <w:r>
        <w:fldChar w:fldCharType="separate"/>
      </w:r>
      <w:r w:rsidRPr="002410DB">
        <w:rPr>
          <w:rFonts w:ascii="仿宋_GB2312" w:eastAsia="仿宋_GB2312" w:hAnsi="宋体" w:cs="宋体" w:hint="eastAsia"/>
          <w:color w:val="333333"/>
          <w:spacing w:val="8"/>
          <w:kern w:val="0"/>
          <w:sz w:val="32"/>
          <w:szCs w:val="32"/>
        </w:rPr>
        <w:t>沙门氏菌</w:t>
      </w:r>
      <w:r>
        <w:rPr>
          <w:rFonts w:ascii="仿宋_GB2312" w:eastAsia="仿宋_GB2312" w:hAnsi="宋体" w:cs="宋体"/>
          <w:color w:val="333333"/>
          <w:spacing w:val="8"/>
          <w:kern w:val="0"/>
          <w:sz w:val="32"/>
          <w:szCs w:val="32"/>
        </w:rPr>
        <w:fldChar w:fldCharType="end"/>
      </w:r>
      <w:r w:rsidRPr="002410DB">
        <w:rPr>
          <w:rFonts w:ascii="仿宋_GB2312" w:eastAsia="仿宋_GB2312" w:hAnsi="宋体" w:cs="宋体" w:hint="eastAsia"/>
          <w:color w:val="333333"/>
          <w:spacing w:val="8"/>
          <w:kern w:val="0"/>
          <w:sz w:val="32"/>
          <w:szCs w:val="32"/>
        </w:rPr>
        <w:t>、志贺氏菌等），因而食品中有粪便污染，则可以推测该食品中存在着肠道致病菌污染的可能性，潜伏着</w:t>
      </w:r>
      <w:r>
        <w:fldChar w:fldCharType="begin"/>
      </w:r>
      <w:r>
        <w:instrText xml:space="preserve"> HYPERLINK "https://baike.baidu.com/item/%E9%A3%9F%E7%89%A9%E4%B8%AD%E6%AF%92" \t "https://baike.baidu.com/item/%E5%A4%A7%E8%82%A0%E8%8F%8C%E7%BE%A4/_blank" </w:instrText>
      </w:r>
      <w:r>
        <w:fldChar w:fldCharType="separate"/>
      </w:r>
      <w:r w:rsidRPr="002410DB">
        <w:rPr>
          <w:rFonts w:ascii="仿宋_GB2312" w:eastAsia="仿宋_GB2312" w:hAnsi="宋体" w:cs="宋体" w:hint="eastAsia"/>
          <w:color w:val="333333"/>
          <w:spacing w:val="8"/>
          <w:kern w:val="0"/>
          <w:sz w:val="32"/>
          <w:szCs w:val="32"/>
        </w:rPr>
        <w:t>食物中毒</w:t>
      </w:r>
      <w:r>
        <w:rPr>
          <w:rFonts w:ascii="仿宋_GB2312" w:eastAsia="仿宋_GB2312" w:hAnsi="宋体" w:cs="宋体"/>
          <w:color w:val="333333"/>
          <w:spacing w:val="8"/>
          <w:kern w:val="0"/>
          <w:sz w:val="32"/>
          <w:szCs w:val="32"/>
        </w:rPr>
        <w:fldChar w:fldCharType="end"/>
      </w:r>
      <w:r w:rsidRPr="002410DB">
        <w:rPr>
          <w:rFonts w:ascii="仿宋_GB2312" w:eastAsia="仿宋_GB2312" w:hAnsi="宋体" w:cs="宋体" w:hint="eastAsia"/>
          <w:color w:val="333333"/>
          <w:spacing w:val="8"/>
          <w:kern w:val="0"/>
          <w:sz w:val="32"/>
          <w:szCs w:val="32"/>
        </w:rPr>
        <w:t>和流行病的威胁，必须看作对人体健康具有潜在的危险性。</w:t>
      </w:r>
    </w:p>
    <w:p w:rsidR="00895157" w:rsidRPr="00895157" w:rsidRDefault="00895157" w:rsidP="00895157">
      <w:pPr>
        <w:pStyle w:val="1"/>
        <w:spacing w:line="600" w:lineRule="exact"/>
        <w:ind w:leftChars="186" w:left="391" w:firstLineChars="200" w:firstLine="640"/>
        <w:jc w:val="left"/>
        <w:rPr>
          <w:rFonts w:ascii="仿宋_GB2312" w:eastAsia="仿宋_GB2312" w:hint="eastAsia"/>
        </w:rPr>
      </w:pPr>
    </w:p>
    <w:p w:rsidR="008E2708" w:rsidRPr="00895157" w:rsidRDefault="00895157" w:rsidP="00895157">
      <w:pPr>
        <w:pStyle w:val="1"/>
        <w:spacing w:line="600" w:lineRule="exact"/>
        <w:ind w:leftChars="8" w:left="737"/>
        <w:jc w:val="left"/>
        <w:rPr>
          <w:rFonts w:ascii="仿宋_GB2312" w:eastAsia="仿宋_GB2312" w:hAnsi="Times New Roman" w:hint="eastAsia"/>
          <w:bCs/>
          <w:color w:val="000000" w:themeColor="text1"/>
          <w:kern w:val="0"/>
          <w:szCs w:val="32"/>
        </w:rPr>
      </w:pPr>
      <w:r>
        <w:rPr>
          <w:rFonts w:ascii="仿宋_GB2312" w:eastAsia="仿宋_GB2312" w:hint="eastAsia"/>
        </w:rPr>
        <w:lastRenderedPageBreak/>
        <w:t>三</w:t>
      </w:r>
      <w:r w:rsidRPr="00895157">
        <w:rPr>
          <w:rFonts w:ascii="仿宋_GB2312" w:eastAsia="仿宋_GB2312" w:hint="eastAsia"/>
        </w:rPr>
        <w:t>、孔雀石绿</w:t>
      </w:r>
    </w:p>
    <w:p w:rsidR="008E2708" w:rsidRPr="00895157" w:rsidRDefault="00895157" w:rsidP="00895157">
      <w:pPr>
        <w:widowControl/>
        <w:shd w:val="clear" w:color="auto" w:fill="FFFFFF"/>
        <w:spacing w:line="600" w:lineRule="exact"/>
        <w:ind w:firstLineChars="200" w:firstLine="640"/>
        <w:rPr>
          <w:rFonts w:ascii="仿宋_GB2312" w:eastAsia="仿宋_GB2312" w:cs="Times New Roman" w:hint="eastAsia"/>
          <w:bCs/>
          <w:color w:val="000000" w:themeColor="text1"/>
          <w:kern w:val="0"/>
          <w:sz w:val="32"/>
          <w:szCs w:val="32"/>
        </w:rPr>
      </w:pPr>
      <w:r w:rsidRPr="00895157">
        <w:rPr>
          <w:rFonts w:ascii="仿宋_GB2312" w:eastAsia="仿宋_GB2312" w:cs="Times New Roman" w:hint="eastAsia"/>
          <w:bCs/>
          <w:color w:val="000000" w:themeColor="text1"/>
          <w:kern w:val="0"/>
          <w:sz w:val="32"/>
          <w:szCs w:val="32"/>
        </w:rPr>
        <w:t>孔雀石绿可用作治理鱼类或鱼卵的寄生虫、真菌或细菌感染，对付真菌</w:t>
      </w:r>
      <w:proofErr w:type="spellStart"/>
      <w:r w:rsidRPr="00895157">
        <w:rPr>
          <w:rFonts w:ascii="仿宋_GB2312" w:eastAsia="仿宋_GB2312" w:cs="Times New Roman" w:hint="eastAsia"/>
          <w:bCs/>
          <w:color w:val="000000" w:themeColor="text1"/>
          <w:kern w:val="0"/>
          <w:sz w:val="32"/>
          <w:szCs w:val="32"/>
        </w:rPr>
        <w:t>Saprolegnia</w:t>
      </w:r>
      <w:proofErr w:type="spellEnd"/>
      <w:r w:rsidRPr="00895157">
        <w:rPr>
          <w:rFonts w:ascii="仿宋_GB2312" w:eastAsia="仿宋_GB2312" w:cs="Times New Roman" w:hint="eastAsia"/>
          <w:bCs/>
          <w:color w:val="000000" w:themeColor="text1"/>
          <w:kern w:val="0"/>
          <w:sz w:val="32"/>
          <w:szCs w:val="32"/>
        </w:rPr>
        <w:t>特别有效，渔场的鱼卵会感染这种真菌。孔雀石绿也常用作</w:t>
      </w:r>
      <w:proofErr w:type="gramStart"/>
      <w:r w:rsidRPr="00895157">
        <w:rPr>
          <w:rFonts w:ascii="仿宋_GB2312" w:eastAsia="仿宋_GB2312" w:cs="Times New Roman" w:hint="eastAsia"/>
          <w:bCs/>
          <w:color w:val="000000" w:themeColor="text1"/>
          <w:kern w:val="0"/>
          <w:sz w:val="32"/>
          <w:szCs w:val="32"/>
        </w:rPr>
        <w:t>处理受</w:t>
      </w:r>
      <w:proofErr w:type="gramEnd"/>
      <w:r w:rsidRPr="00895157">
        <w:rPr>
          <w:rFonts w:ascii="仿宋_GB2312" w:eastAsia="仿宋_GB2312" w:cs="Times New Roman" w:hint="eastAsia"/>
          <w:bCs/>
          <w:color w:val="000000" w:themeColor="text1"/>
          <w:kern w:val="0"/>
          <w:sz w:val="32"/>
          <w:szCs w:val="32"/>
        </w:rPr>
        <w:t>寄生虫影响的淡水水产。用作抑菌剂或杀阿米巴原虫剂。孔雀石绿进入水生动物体内后，会快速</w:t>
      </w:r>
      <w:proofErr w:type="gramStart"/>
      <w:r w:rsidRPr="00895157">
        <w:rPr>
          <w:rFonts w:ascii="仿宋_GB2312" w:eastAsia="仿宋_GB2312" w:cs="Times New Roman" w:hint="eastAsia"/>
          <w:bCs/>
          <w:color w:val="000000" w:themeColor="text1"/>
          <w:kern w:val="0"/>
          <w:sz w:val="32"/>
          <w:szCs w:val="32"/>
        </w:rPr>
        <w:t>代谢成脂溶</w:t>
      </w:r>
      <w:proofErr w:type="gramEnd"/>
      <w:r w:rsidRPr="00895157">
        <w:rPr>
          <w:rFonts w:ascii="仿宋_GB2312" w:eastAsia="仿宋_GB2312" w:cs="Times New Roman" w:hint="eastAsia"/>
          <w:bCs/>
          <w:color w:val="000000" w:themeColor="text1"/>
          <w:kern w:val="0"/>
          <w:sz w:val="32"/>
          <w:szCs w:val="32"/>
        </w:rPr>
        <w:t>性的无色孔雀石绿。孔雀石绿具有潜在的致癌、致</w:t>
      </w:r>
      <w:proofErr w:type="gramStart"/>
      <w:r w:rsidRPr="00895157">
        <w:rPr>
          <w:rFonts w:ascii="仿宋_GB2312" w:eastAsia="仿宋_GB2312" w:cs="Times New Roman" w:hint="eastAsia"/>
          <w:bCs/>
          <w:color w:val="000000" w:themeColor="text1"/>
          <w:kern w:val="0"/>
          <w:sz w:val="32"/>
          <w:szCs w:val="32"/>
        </w:rPr>
        <w:t>畸</w:t>
      </w:r>
      <w:proofErr w:type="gramEnd"/>
      <w:r w:rsidRPr="00895157">
        <w:rPr>
          <w:rFonts w:ascii="仿宋_GB2312" w:eastAsia="仿宋_GB2312" w:cs="Times New Roman" w:hint="eastAsia"/>
          <w:bCs/>
          <w:color w:val="000000" w:themeColor="text1"/>
          <w:kern w:val="0"/>
          <w:sz w:val="32"/>
          <w:szCs w:val="32"/>
        </w:rPr>
        <w:t>、致突变的作用。淡水鱼中孔雀石绿</w:t>
      </w:r>
      <w:r w:rsidRPr="00895157">
        <w:rPr>
          <w:rFonts w:ascii="仿宋_GB2312" w:eastAsia="仿宋_GB2312" w:cs="Times New Roman" w:hint="eastAsia"/>
          <w:bCs/>
          <w:color w:val="000000" w:themeColor="text1"/>
          <w:kern w:val="0"/>
          <w:sz w:val="32"/>
          <w:szCs w:val="32"/>
        </w:rPr>
        <w:t>残留量超标的原因，可能是为快速控制虫害，加大用药量或未遵守采摘间隔期规定，致使上市销售的产品中残留量超标。</w:t>
      </w:r>
    </w:p>
    <w:p w:rsidR="00895157" w:rsidRDefault="00895157" w:rsidP="00895157">
      <w:pPr>
        <w:pStyle w:val="1"/>
        <w:spacing w:line="600" w:lineRule="exact"/>
        <w:ind w:leftChars="35" w:left="793" w:hangingChars="225"/>
        <w:jc w:val="left"/>
        <w:rPr>
          <w:rFonts w:ascii="仿宋_GB2312" w:eastAsia="仿宋_GB2312" w:hint="eastAsia"/>
        </w:rPr>
      </w:pPr>
    </w:p>
    <w:p w:rsidR="008E2708" w:rsidRPr="00895157" w:rsidRDefault="00895157" w:rsidP="00895157">
      <w:pPr>
        <w:pStyle w:val="1"/>
        <w:spacing w:line="600" w:lineRule="exact"/>
        <w:ind w:leftChars="35" w:left="793" w:hangingChars="225"/>
        <w:jc w:val="left"/>
        <w:rPr>
          <w:rFonts w:ascii="仿宋_GB2312" w:eastAsia="仿宋_GB2312" w:hint="eastAsia"/>
        </w:rPr>
      </w:pPr>
      <w:r>
        <w:rPr>
          <w:rFonts w:ascii="仿宋_GB2312" w:eastAsia="仿宋_GB2312" w:hint="eastAsia"/>
        </w:rPr>
        <w:t>四</w:t>
      </w:r>
      <w:r w:rsidRPr="00895157">
        <w:rPr>
          <w:rFonts w:ascii="仿宋_GB2312" w:eastAsia="仿宋_GB2312" w:hint="eastAsia"/>
        </w:rPr>
        <w:t>、</w:t>
      </w:r>
      <w:proofErr w:type="gramStart"/>
      <w:r w:rsidRPr="00895157">
        <w:rPr>
          <w:rFonts w:ascii="仿宋_GB2312" w:eastAsia="仿宋_GB2312" w:hint="eastAsia"/>
        </w:rPr>
        <w:t>恩诺沙</w:t>
      </w:r>
      <w:proofErr w:type="gramEnd"/>
      <w:r w:rsidRPr="00895157">
        <w:rPr>
          <w:rFonts w:ascii="仿宋_GB2312" w:eastAsia="仿宋_GB2312" w:hint="eastAsia"/>
        </w:rPr>
        <w:t>星</w:t>
      </w:r>
    </w:p>
    <w:p w:rsidR="008E2708" w:rsidRPr="00895157" w:rsidRDefault="00895157" w:rsidP="00895157">
      <w:pPr>
        <w:spacing w:line="600" w:lineRule="exact"/>
        <w:ind w:firstLineChars="200" w:firstLine="640"/>
        <w:rPr>
          <w:rFonts w:ascii="仿宋_GB2312" w:eastAsia="仿宋_GB2312" w:cs="Times New Roman" w:hint="eastAsia"/>
          <w:bCs/>
          <w:color w:val="000000" w:themeColor="text1"/>
          <w:kern w:val="0"/>
          <w:sz w:val="32"/>
          <w:szCs w:val="32"/>
        </w:rPr>
      </w:pPr>
      <w:proofErr w:type="gramStart"/>
      <w:r w:rsidRPr="00895157">
        <w:rPr>
          <w:rFonts w:ascii="仿宋_GB2312" w:eastAsia="仿宋_GB2312" w:cs="Times New Roman" w:hint="eastAsia"/>
          <w:bCs/>
          <w:color w:val="000000" w:themeColor="text1"/>
          <w:kern w:val="0"/>
          <w:sz w:val="32"/>
          <w:szCs w:val="32"/>
        </w:rPr>
        <w:t>恩诺沙星属</w:t>
      </w:r>
      <w:proofErr w:type="gramEnd"/>
      <w:r w:rsidRPr="00895157">
        <w:rPr>
          <w:rFonts w:ascii="仿宋_GB2312" w:eastAsia="仿宋_GB2312" w:cs="Times New Roman" w:hint="eastAsia"/>
          <w:bCs/>
          <w:color w:val="000000" w:themeColor="text1"/>
          <w:kern w:val="0"/>
          <w:sz w:val="32"/>
          <w:szCs w:val="32"/>
        </w:rPr>
        <w:t>第三代</w:t>
      </w:r>
      <w:proofErr w:type="gramStart"/>
      <w:r w:rsidRPr="00895157">
        <w:rPr>
          <w:rFonts w:ascii="仿宋_GB2312" w:eastAsia="仿宋_GB2312" w:cs="Times New Roman" w:hint="eastAsia"/>
          <w:bCs/>
          <w:color w:val="000000" w:themeColor="text1"/>
          <w:kern w:val="0"/>
          <w:sz w:val="32"/>
          <w:szCs w:val="32"/>
        </w:rPr>
        <w:t>喹</w:t>
      </w:r>
      <w:proofErr w:type="gramEnd"/>
      <w:r w:rsidRPr="00895157">
        <w:rPr>
          <w:rFonts w:ascii="仿宋_GB2312" w:eastAsia="仿宋_GB2312" w:cs="Times New Roman" w:hint="eastAsia"/>
          <w:bCs/>
          <w:color w:val="000000" w:themeColor="text1"/>
          <w:kern w:val="0"/>
          <w:sz w:val="32"/>
          <w:szCs w:val="32"/>
        </w:rPr>
        <w:t>诺酮类药物，是一类人工合成的广谱抗菌药，用于治疗动物的皮肤感染、呼吸道感染等，是动物专属用药。《食品安全国家标准</w:t>
      </w:r>
      <w:r w:rsidRPr="00895157">
        <w:rPr>
          <w:rFonts w:ascii="仿宋_GB2312" w:eastAsia="仿宋_GB2312" w:cs="Times New Roman" w:hint="eastAsia"/>
          <w:bCs/>
          <w:color w:val="000000" w:themeColor="text1"/>
          <w:kern w:val="0"/>
          <w:sz w:val="32"/>
          <w:szCs w:val="32"/>
        </w:rPr>
        <w:t xml:space="preserve"> </w:t>
      </w:r>
      <w:r w:rsidRPr="00895157">
        <w:rPr>
          <w:rFonts w:ascii="仿宋_GB2312" w:eastAsia="仿宋_GB2312" w:cs="Times New Roman" w:hint="eastAsia"/>
          <w:bCs/>
          <w:color w:val="000000" w:themeColor="text1"/>
          <w:kern w:val="0"/>
          <w:sz w:val="32"/>
          <w:szCs w:val="32"/>
        </w:rPr>
        <w:t>食品中兽药最大残留限量》（</w:t>
      </w:r>
      <w:r w:rsidRPr="00895157">
        <w:rPr>
          <w:rFonts w:ascii="仿宋_GB2312" w:eastAsia="仿宋_GB2312" w:cs="Times New Roman" w:hint="eastAsia"/>
          <w:bCs/>
          <w:color w:val="000000" w:themeColor="text1"/>
          <w:kern w:val="0"/>
          <w:sz w:val="32"/>
          <w:szCs w:val="32"/>
        </w:rPr>
        <w:t>GB 31650</w:t>
      </w:r>
      <w:r w:rsidRPr="00895157">
        <w:rPr>
          <w:rFonts w:ascii="仿宋_GB2312" w:eastAsia="仿宋_GB2312" w:cs="Times New Roman" w:hint="eastAsia"/>
          <w:bCs/>
          <w:color w:val="000000" w:themeColor="text1"/>
          <w:kern w:val="0"/>
          <w:sz w:val="32"/>
          <w:szCs w:val="32"/>
        </w:rPr>
        <w:t>—</w:t>
      </w:r>
      <w:r w:rsidRPr="00895157">
        <w:rPr>
          <w:rFonts w:ascii="仿宋_GB2312" w:eastAsia="仿宋_GB2312" w:cs="Times New Roman" w:hint="eastAsia"/>
          <w:bCs/>
          <w:color w:val="000000" w:themeColor="text1"/>
          <w:kern w:val="0"/>
          <w:sz w:val="32"/>
          <w:szCs w:val="32"/>
        </w:rPr>
        <w:t>2019</w:t>
      </w:r>
      <w:r w:rsidRPr="00895157">
        <w:rPr>
          <w:rFonts w:ascii="仿宋_GB2312" w:eastAsia="仿宋_GB2312" w:cs="Times New Roman" w:hint="eastAsia"/>
          <w:bCs/>
          <w:color w:val="000000" w:themeColor="text1"/>
          <w:kern w:val="0"/>
          <w:sz w:val="32"/>
          <w:szCs w:val="32"/>
        </w:rPr>
        <w:t>）中规定，</w:t>
      </w:r>
      <w:proofErr w:type="gramStart"/>
      <w:r w:rsidRPr="00895157">
        <w:rPr>
          <w:rFonts w:ascii="仿宋_GB2312" w:eastAsia="仿宋_GB2312" w:cs="Times New Roman" w:hint="eastAsia"/>
          <w:bCs/>
          <w:color w:val="000000" w:themeColor="text1"/>
          <w:kern w:val="0"/>
          <w:sz w:val="32"/>
          <w:szCs w:val="32"/>
        </w:rPr>
        <w:t>恩诺沙</w:t>
      </w:r>
      <w:proofErr w:type="gramEnd"/>
      <w:r w:rsidRPr="00895157">
        <w:rPr>
          <w:rFonts w:ascii="仿宋_GB2312" w:eastAsia="仿宋_GB2312" w:cs="Times New Roman" w:hint="eastAsia"/>
          <w:bCs/>
          <w:color w:val="000000" w:themeColor="text1"/>
          <w:kern w:val="0"/>
          <w:sz w:val="32"/>
          <w:szCs w:val="32"/>
        </w:rPr>
        <w:t>星在鱼中残留限量为</w:t>
      </w:r>
      <w:r w:rsidRPr="00895157">
        <w:rPr>
          <w:rFonts w:ascii="仿宋_GB2312" w:eastAsia="仿宋_GB2312" w:cs="Times New Roman" w:hint="eastAsia"/>
          <w:bCs/>
          <w:color w:val="000000" w:themeColor="text1"/>
          <w:kern w:val="0"/>
          <w:sz w:val="32"/>
          <w:szCs w:val="32"/>
        </w:rPr>
        <w:t>100</w:t>
      </w:r>
      <w:r w:rsidRPr="00895157">
        <w:rPr>
          <w:rFonts w:ascii="仿宋_GB2312" w:eastAsia="仿宋_GB2312" w:cs="Times New Roman" w:hint="eastAsia"/>
          <w:bCs/>
          <w:color w:val="000000" w:themeColor="text1"/>
          <w:kern w:val="0"/>
          <w:sz w:val="32"/>
          <w:szCs w:val="32"/>
        </w:rPr>
        <w:t>μ</w:t>
      </w:r>
      <w:r w:rsidRPr="00895157">
        <w:rPr>
          <w:rFonts w:ascii="仿宋_GB2312" w:eastAsia="仿宋_GB2312" w:cs="Times New Roman" w:hint="eastAsia"/>
          <w:bCs/>
          <w:color w:val="000000" w:themeColor="text1"/>
          <w:kern w:val="0"/>
          <w:sz w:val="32"/>
          <w:szCs w:val="32"/>
        </w:rPr>
        <w:t>g/kg</w:t>
      </w:r>
      <w:r w:rsidRPr="00895157">
        <w:rPr>
          <w:rFonts w:ascii="仿宋_GB2312" w:eastAsia="仿宋_GB2312" w:cs="Times New Roman" w:hint="eastAsia"/>
          <w:bCs/>
          <w:color w:val="000000" w:themeColor="text1"/>
          <w:kern w:val="0"/>
          <w:sz w:val="32"/>
          <w:szCs w:val="32"/>
        </w:rPr>
        <w:t>，动物源性食品</w:t>
      </w:r>
      <w:proofErr w:type="gramStart"/>
      <w:r w:rsidRPr="00895157">
        <w:rPr>
          <w:rFonts w:ascii="仿宋_GB2312" w:eastAsia="仿宋_GB2312" w:cs="Times New Roman" w:hint="eastAsia"/>
          <w:bCs/>
          <w:color w:val="000000" w:themeColor="text1"/>
          <w:kern w:val="0"/>
          <w:sz w:val="32"/>
          <w:szCs w:val="32"/>
        </w:rPr>
        <w:t>中恩诺沙</w:t>
      </w:r>
      <w:proofErr w:type="gramEnd"/>
      <w:r w:rsidRPr="00895157">
        <w:rPr>
          <w:rFonts w:ascii="仿宋_GB2312" w:eastAsia="仿宋_GB2312" w:cs="Times New Roman" w:hint="eastAsia"/>
          <w:bCs/>
          <w:color w:val="000000" w:themeColor="text1"/>
          <w:kern w:val="0"/>
          <w:sz w:val="32"/>
          <w:szCs w:val="32"/>
        </w:rPr>
        <w:t>星超标的原因，可能是在养殖过程中为快速控制疫病，养殖户</w:t>
      </w:r>
      <w:proofErr w:type="gramStart"/>
      <w:r w:rsidRPr="00895157">
        <w:rPr>
          <w:rFonts w:ascii="仿宋_GB2312" w:eastAsia="仿宋_GB2312" w:cs="Times New Roman" w:hint="eastAsia"/>
          <w:bCs/>
          <w:color w:val="000000" w:themeColor="text1"/>
          <w:kern w:val="0"/>
          <w:sz w:val="32"/>
          <w:szCs w:val="32"/>
        </w:rPr>
        <w:t>违规加大</w:t>
      </w:r>
      <w:proofErr w:type="gramEnd"/>
      <w:r w:rsidRPr="00895157">
        <w:rPr>
          <w:rFonts w:ascii="仿宋_GB2312" w:eastAsia="仿宋_GB2312" w:cs="Times New Roman" w:hint="eastAsia"/>
          <w:bCs/>
          <w:color w:val="000000" w:themeColor="text1"/>
          <w:kern w:val="0"/>
          <w:sz w:val="32"/>
          <w:szCs w:val="32"/>
        </w:rPr>
        <w:t>用药量或不遵守休药期规定，致使产品上市销售时药物残留超标。</w:t>
      </w:r>
    </w:p>
    <w:p w:rsidR="00895157" w:rsidRDefault="00895157" w:rsidP="00895157">
      <w:pPr>
        <w:pStyle w:val="a5"/>
        <w:shd w:val="clear" w:color="auto" w:fill="FFFFFF"/>
        <w:spacing w:before="300" w:beforeAutospacing="0" w:after="300" w:afterAutospacing="0" w:line="600" w:lineRule="exact"/>
        <w:rPr>
          <w:rFonts w:ascii="仿宋_GB2312" w:eastAsia="仿宋_GB2312" w:hAnsi="黑体" w:cs="黑体" w:hint="eastAsia"/>
          <w:bCs/>
          <w:color w:val="000000"/>
          <w:sz w:val="32"/>
          <w:szCs w:val="32"/>
        </w:rPr>
      </w:pPr>
      <w:r w:rsidRPr="00895157">
        <w:rPr>
          <w:rFonts w:ascii="仿宋_GB2312" w:eastAsia="仿宋_GB2312" w:hAnsi="黑体" w:cs="黑体" w:hint="eastAsia"/>
          <w:bCs/>
          <w:color w:val="000000"/>
          <w:sz w:val="32"/>
          <w:szCs w:val="32"/>
          <w:shd w:val="clear" w:color="auto" w:fill="FFFFFF"/>
        </w:rPr>
        <w:t>五</w:t>
      </w:r>
      <w:r w:rsidRPr="00895157">
        <w:rPr>
          <w:rFonts w:ascii="仿宋_GB2312" w:eastAsia="仿宋_GB2312" w:hAnsi="黑体" w:cs="黑体" w:hint="eastAsia"/>
          <w:bCs/>
          <w:color w:val="000000"/>
          <w:sz w:val="32"/>
          <w:szCs w:val="32"/>
          <w:shd w:val="clear" w:color="auto" w:fill="FFFFFF"/>
        </w:rPr>
        <w:t>、</w:t>
      </w:r>
      <w:r w:rsidRPr="00895157">
        <w:rPr>
          <w:rFonts w:ascii="仿宋_GB2312" w:eastAsia="仿宋_GB2312" w:hAnsi="黑体" w:cs="黑体" w:hint="eastAsia"/>
          <w:bCs/>
          <w:color w:val="000000"/>
          <w:sz w:val="32"/>
          <w:szCs w:val="32"/>
          <w:shd w:val="clear" w:color="auto" w:fill="FFFFFF"/>
        </w:rPr>
        <w:t>阴离子合成洗涤剂</w:t>
      </w:r>
      <w:r w:rsidRPr="00895157">
        <w:rPr>
          <w:rFonts w:ascii="仿宋_GB2312" w:eastAsia="仿宋_GB2312" w:hAnsi="黑体" w:cs="黑体" w:hint="eastAsia"/>
          <w:bCs/>
          <w:color w:val="000000"/>
          <w:sz w:val="32"/>
          <w:szCs w:val="32"/>
          <w:shd w:val="clear" w:color="auto" w:fill="FFFFFF"/>
        </w:rPr>
        <w:t>(</w:t>
      </w:r>
      <w:r w:rsidRPr="00895157">
        <w:rPr>
          <w:rFonts w:ascii="仿宋_GB2312" w:eastAsia="仿宋_GB2312" w:hAnsi="黑体" w:cs="黑体" w:hint="eastAsia"/>
          <w:bCs/>
          <w:color w:val="000000"/>
          <w:sz w:val="32"/>
          <w:szCs w:val="32"/>
          <w:shd w:val="clear" w:color="auto" w:fill="FFFFFF"/>
        </w:rPr>
        <w:t>以十二烷基苯</w:t>
      </w:r>
      <w:proofErr w:type="gramStart"/>
      <w:r w:rsidRPr="00895157">
        <w:rPr>
          <w:rFonts w:ascii="仿宋_GB2312" w:eastAsia="仿宋_GB2312" w:hAnsi="黑体" w:cs="黑体" w:hint="eastAsia"/>
          <w:bCs/>
          <w:color w:val="000000"/>
          <w:sz w:val="32"/>
          <w:szCs w:val="32"/>
          <w:shd w:val="clear" w:color="auto" w:fill="FFFFFF"/>
        </w:rPr>
        <w:t>磺酸钠计</w:t>
      </w:r>
      <w:proofErr w:type="gramEnd"/>
      <w:r w:rsidRPr="00895157">
        <w:rPr>
          <w:rFonts w:ascii="仿宋_GB2312" w:eastAsia="仿宋_GB2312" w:hAnsi="黑体" w:cs="黑体" w:hint="eastAsia"/>
          <w:bCs/>
          <w:color w:val="000000"/>
          <w:sz w:val="32"/>
          <w:szCs w:val="32"/>
          <w:shd w:val="clear" w:color="auto" w:fill="FFFFFF"/>
        </w:rPr>
        <w:t>)</w:t>
      </w:r>
    </w:p>
    <w:p w:rsidR="008E2708" w:rsidRPr="00895157" w:rsidRDefault="00895157" w:rsidP="00895157">
      <w:pPr>
        <w:pStyle w:val="a5"/>
        <w:shd w:val="clear" w:color="auto" w:fill="FFFFFF"/>
        <w:spacing w:before="300" w:beforeAutospacing="0" w:after="300" w:afterAutospacing="0" w:line="600" w:lineRule="exact"/>
        <w:ind w:firstLineChars="200" w:firstLine="640"/>
        <w:rPr>
          <w:rFonts w:ascii="仿宋_GB2312" w:eastAsia="仿宋_GB2312" w:hAnsi="黑体" w:cs="黑体" w:hint="eastAsia"/>
          <w:bCs/>
          <w:color w:val="000000"/>
          <w:sz w:val="32"/>
          <w:szCs w:val="32"/>
        </w:rPr>
      </w:pPr>
      <w:r w:rsidRPr="00895157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阴离子合成洗涤剂的主要活性成分是十二烷基苯磺酸钠，是一种低毒的化学物质，是我们日常生活中经常用的洗洁精的主要成分。如果餐饮具清洗消毒流程控制不当，冲洗</w:t>
      </w:r>
      <w:r w:rsidRPr="00895157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lastRenderedPageBreak/>
        <w:t>不足，会造成洗涤剂在餐具上残留，对人体健康可能产生不良影响。《食品安全国家标准</w:t>
      </w:r>
      <w:r w:rsidRPr="00895157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 xml:space="preserve"> </w:t>
      </w:r>
      <w:r w:rsidRPr="00895157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消毒餐（饮）具》（</w:t>
      </w:r>
      <w:r w:rsidRPr="00895157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GB14934-2016</w:t>
      </w:r>
      <w:r w:rsidRPr="00895157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）中规定，阴离子合成洗涤剂（以十二烷基苯磺酸钠计）</w:t>
      </w:r>
      <w:r w:rsidRPr="00895157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/</w:t>
      </w:r>
      <w:r w:rsidRPr="00895157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（</w:t>
      </w:r>
      <w:proofErr w:type="gramStart"/>
      <w:r w:rsidRPr="00895157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毫克</w:t>
      </w:r>
      <w:r w:rsidRPr="00895157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/</w:t>
      </w:r>
      <w:proofErr w:type="gramEnd"/>
      <w:r w:rsidRPr="00895157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100</w:t>
      </w:r>
      <w:r w:rsidRPr="00895157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平方厘米</w:t>
      </w:r>
      <w:r w:rsidRPr="00895157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)</w:t>
      </w:r>
      <w:r w:rsidRPr="00895157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在消毒餐（饮）具中不</w:t>
      </w:r>
      <w:r w:rsidRPr="00895157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得检出。</w:t>
      </w:r>
    </w:p>
    <w:p w:rsidR="008E2708" w:rsidRPr="00895157" w:rsidRDefault="00895157" w:rsidP="00895157">
      <w:pPr>
        <w:pStyle w:val="a5"/>
        <w:shd w:val="clear" w:color="auto" w:fill="FFFFFF"/>
        <w:spacing w:before="300" w:beforeAutospacing="0" w:after="300" w:afterAutospacing="0" w:line="600" w:lineRule="exact"/>
        <w:ind w:firstLineChars="200" w:firstLine="640"/>
        <w:rPr>
          <w:rStyle w:val="a6"/>
          <w:rFonts w:ascii="仿宋_GB2312" w:eastAsia="仿宋_GB2312" w:hAnsi="黑体" w:cs="黑体" w:hint="eastAsia"/>
          <w:b w:val="0"/>
          <w:bCs/>
          <w:color w:val="333333"/>
          <w:sz w:val="32"/>
          <w:szCs w:val="32"/>
          <w:shd w:val="clear" w:color="auto" w:fill="FFFFFF"/>
        </w:rPr>
      </w:pPr>
      <w:r w:rsidRPr="00895157">
        <w:rPr>
          <w:rStyle w:val="a6"/>
          <w:rFonts w:ascii="仿宋_GB2312" w:eastAsia="仿宋_GB2312" w:hAnsi="黑体" w:cs="黑体" w:hint="eastAsia"/>
          <w:b w:val="0"/>
          <w:bCs/>
          <w:color w:val="333333"/>
          <w:sz w:val="32"/>
          <w:szCs w:val="32"/>
          <w:shd w:val="clear" w:color="auto" w:fill="FFFFFF"/>
        </w:rPr>
        <w:t>六、</w:t>
      </w:r>
      <w:r w:rsidRPr="00895157">
        <w:rPr>
          <w:rStyle w:val="a6"/>
          <w:rFonts w:ascii="仿宋_GB2312" w:eastAsia="仿宋_GB2312" w:hAnsi="黑体" w:cs="黑体" w:hint="eastAsia"/>
          <w:b w:val="0"/>
          <w:bCs/>
          <w:color w:val="333333"/>
          <w:sz w:val="32"/>
          <w:szCs w:val="32"/>
          <w:shd w:val="clear" w:color="auto" w:fill="FFFFFF"/>
        </w:rPr>
        <w:t>酸价（以脂肪计）</w:t>
      </w:r>
    </w:p>
    <w:p w:rsidR="008E2708" w:rsidRPr="00895157" w:rsidRDefault="00895157" w:rsidP="00895157">
      <w:pPr>
        <w:pStyle w:val="a5"/>
        <w:shd w:val="clear" w:color="auto" w:fill="FFFFFF"/>
        <w:spacing w:before="300" w:beforeAutospacing="0" w:after="300" w:afterAutospacing="0" w:line="600" w:lineRule="exact"/>
        <w:ind w:firstLineChars="200" w:firstLine="640"/>
        <w:rPr>
          <w:rStyle w:val="a6"/>
          <w:rFonts w:ascii="仿宋_GB2312" w:eastAsia="仿宋_GB2312" w:hAnsi="黑体" w:cs="黑体" w:hint="eastAsia"/>
          <w:bCs/>
          <w:color w:val="333333"/>
          <w:sz w:val="32"/>
          <w:szCs w:val="32"/>
          <w:shd w:val="clear" w:color="auto" w:fill="FFFFFF"/>
        </w:rPr>
      </w:pPr>
      <w:r w:rsidRPr="00895157"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又称酸值，主要反映食品中的油脂酸败程度。酸价超标会导致食品有哈喇味，超标严重时所产生的醛、酮、酸会破坏脂溶性维生素，导致肠胃不适。</w:t>
      </w:r>
      <w:r w:rsidRPr="00895157"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 </w:t>
      </w:r>
      <w:r w:rsidRPr="00895157"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《</w:t>
      </w:r>
      <w:proofErr w:type="gramStart"/>
      <w:r w:rsidRPr="00895157"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菜籽油</w:t>
      </w:r>
      <w:proofErr w:type="gramEnd"/>
      <w:r w:rsidRPr="00895157"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》（</w:t>
      </w:r>
      <w:r w:rsidRPr="00895157"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GB/T 1536</w:t>
      </w:r>
      <w:r w:rsidRPr="00895157"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—</w:t>
      </w:r>
      <w:r w:rsidRPr="00895157"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2004</w:t>
      </w:r>
      <w:r w:rsidRPr="00895157"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）中规定，四级压榨</w:t>
      </w:r>
      <w:proofErr w:type="gramStart"/>
      <w:r w:rsidRPr="00895157"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菜籽油</w:t>
      </w:r>
      <w:proofErr w:type="gramEnd"/>
      <w:r w:rsidRPr="00895157"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中酸值（</w:t>
      </w:r>
      <w:r w:rsidRPr="00895157"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KOH</w:t>
      </w:r>
      <w:r w:rsidRPr="00895157"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）的最大限量值为</w:t>
      </w:r>
      <w:r w:rsidRPr="00895157"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3.0mg/g</w:t>
      </w:r>
      <w:r w:rsidRPr="00895157"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。</w:t>
      </w:r>
      <w:proofErr w:type="gramStart"/>
      <w:r w:rsidRPr="00895157"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菜籽油</w:t>
      </w:r>
      <w:proofErr w:type="gramEnd"/>
      <w:r w:rsidRPr="00895157"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中酸价（以脂肪计）检测值超标的原因，可能是企业原料采购把关不严，也可能是生产工艺不达标，还可能与产品储藏条件不当有关。</w:t>
      </w:r>
      <w:bookmarkStart w:id="0" w:name="_GoBack"/>
      <w:bookmarkEnd w:id="0"/>
    </w:p>
    <w:p w:rsidR="008E2708" w:rsidRDefault="008E2708">
      <w:pPr>
        <w:pStyle w:val="a5"/>
        <w:shd w:val="clear" w:color="auto" w:fill="FFFFFF"/>
        <w:spacing w:before="300" w:beforeAutospacing="0" w:after="300" w:afterAutospacing="0"/>
        <w:rPr>
          <w:rStyle w:val="a6"/>
          <w:rFonts w:ascii="黑体" w:eastAsia="黑体" w:hAnsi="黑体" w:cs="黑体"/>
          <w:bCs/>
          <w:color w:val="333333"/>
          <w:sz w:val="32"/>
          <w:szCs w:val="32"/>
          <w:shd w:val="clear" w:color="auto" w:fill="FFFFFF"/>
        </w:rPr>
      </w:pPr>
    </w:p>
    <w:p w:rsidR="008E2708" w:rsidRDefault="00895157">
      <w:pPr>
        <w:pStyle w:val="a5"/>
        <w:shd w:val="clear" w:color="auto" w:fill="FFFFFF"/>
        <w:spacing w:before="300" w:beforeAutospacing="0" w:after="300" w:afterAutospacing="0"/>
        <w:rPr>
          <w:color w:val="333333"/>
          <w:sz w:val="32"/>
          <w:szCs w:val="32"/>
          <w:shd w:val="clear" w:color="auto" w:fill="FFFFFF"/>
        </w:rPr>
      </w:pPr>
      <w:r>
        <w:rPr>
          <w:rFonts w:hint="eastAsia"/>
          <w:color w:val="333333"/>
          <w:sz w:val="32"/>
          <w:szCs w:val="32"/>
          <w:shd w:val="clear" w:color="auto" w:fill="FFFFFF"/>
        </w:rPr>
        <w:t xml:space="preserve">  </w:t>
      </w:r>
    </w:p>
    <w:p w:rsidR="008E2708" w:rsidRDefault="008E2708">
      <w:pPr>
        <w:pStyle w:val="a5"/>
        <w:shd w:val="clear" w:color="auto" w:fill="FFFFFF"/>
        <w:spacing w:before="300" w:beforeAutospacing="0" w:after="300" w:afterAutospacing="0"/>
        <w:rPr>
          <w:color w:val="333333"/>
          <w:sz w:val="32"/>
          <w:szCs w:val="32"/>
          <w:shd w:val="clear" w:color="auto" w:fill="FFFFFF"/>
        </w:rPr>
      </w:pPr>
    </w:p>
    <w:p w:rsidR="008E2708" w:rsidRDefault="008E2708">
      <w:pPr>
        <w:spacing w:line="360" w:lineRule="auto"/>
        <w:ind w:firstLine="640"/>
        <w:rPr>
          <w:rFonts w:eastAsia="宋体" w:cs="Times New Roman"/>
          <w:bCs/>
          <w:color w:val="000000" w:themeColor="text1"/>
          <w:kern w:val="0"/>
          <w:sz w:val="32"/>
          <w:szCs w:val="32"/>
        </w:rPr>
      </w:pPr>
    </w:p>
    <w:p w:rsidR="008E2708" w:rsidRDefault="008E2708">
      <w:pPr>
        <w:widowControl/>
        <w:shd w:val="clear" w:color="auto" w:fill="FFFFFF"/>
        <w:ind w:firstLineChars="200" w:firstLine="640"/>
        <w:rPr>
          <w:rFonts w:eastAsia="宋体" w:cs="Times New Roman"/>
          <w:bCs/>
          <w:color w:val="000000" w:themeColor="text1"/>
          <w:kern w:val="0"/>
          <w:sz w:val="32"/>
          <w:szCs w:val="32"/>
        </w:rPr>
      </w:pPr>
    </w:p>
    <w:p w:rsidR="008E2708" w:rsidRDefault="00895157">
      <w:pPr>
        <w:widowControl/>
        <w:shd w:val="clear" w:color="auto" w:fill="FFFFFF"/>
        <w:rPr>
          <w:rFonts w:ascii="仿宋" w:eastAsia="仿宋" w:hAnsi="仿宋" w:cs="宋体"/>
          <w:color w:val="333333"/>
          <w:spacing w:val="8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spacing w:val="8"/>
          <w:kern w:val="0"/>
          <w:sz w:val="32"/>
          <w:szCs w:val="32"/>
        </w:rPr>
        <w:t xml:space="preserve">    </w:t>
      </w:r>
    </w:p>
    <w:p w:rsidR="008E2708" w:rsidRDefault="008E2708">
      <w:pPr>
        <w:widowControl/>
        <w:shd w:val="clear" w:color="auto" w:fill="FFFFFF"/>
        <w:rPr>
          <w:rFonts w:ascii="仿宋" w:eastAsia="仿宋" w:hAnsi="仿宋" w:cs="宋体"/>
          <w:color w:val="333333"/>
          <w:spacing w:val="8"/>
          <w:kern w:val="0"/>
          <w:sz w:val="32"/>
          <w:szCs w:val="32"/>
        </w:rPr>
      </w:pPr>
    </w:p>
    <w:sectPr w:rsidR="008E27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C101EFA"/>
    <w:multiLevelType w:val="singleLevel"/>
    <w:tmpl w:val="BC101EFA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79B608D"/>
    <w:multiLevelType w:val="multilevel"/>
    <w:tmpl w:val="679B608D"/>
    <w:lvl w:ilvl="0">
      <w:start w:val="1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33" w:hanging="420"/>
      </w:pPr>
    </w:lvl>
    <w:lvl w:ilvl="2">
      <w:start w:val="1"/>
      <w:numFmt w:val="lowerRoman"/>
      <w:lvlText w:val="%3."/>
      <w:lvlJc w:val="right"/>
      <w:pPr>
        <w:ind w:left="1753" w:hanging="420"/>
      </w:pPr>
    </w:lvl>
    <w:lvl w:ilvl="3">
      <w:start w:val="1"/>
      <w:numFmt w:val="decimal"/>
      <w:lvlText w:val="%4."/>
      <w:lvlJc w:val="left"/>
      <w:pPr>
        <w:ind w:left="2173" w:hanging="420"/>
      </w:pPr>
    </w:lvl>
    <w:lvl w:ilvl="4">
      <w:start w:val="1"/>
      <w:numFmt w:val="lowerLetter"/>
      <w:lvlText w:val="%5)"/>
      <w:lvlJc w:val="left"/>
      <w:pPr>
        <w:ind w:left="2593" w:hanging="420"/>
      </w:pPr>
    </w:lvl>
    <w:lvl w:ilvl="5">
      <w:start w:val="1"/>
      <w:numFmt w:val="lowerRoman"/>
      <w:lvlText w:val="%6."/>
      <w:lvlJc w:val="right"/>
      <w:pPr>
        <w:ind w:left="3013" w:hanging="420"/>
      </w:pPr>
    </w:lvl>
    <w:lvl w:ilvl="6">
      <w:start w:val="1"/>
      <w:numFmt w:val="decimal"/>
      <w:lvlText w:val="%7."/>
      <w:lvlJc w:val="left"/>
      <w:pPr>
        <w:ind w:left="3433" w:hanging="420"/>
      </w:pPr>
    </w:lvl>
    <w:lvl w:ilvl="7">
      <w:start w:val="1"/>
      <w:numFmt w:val="lowerLetter"/>
      <w:lvlText w:val="%8)"/>
      <w:lvlJc w:val="left"/>
      <w:pPr>
        <w:ind w:left="3853" w:hanging="420"/>
      </w:pPr>
    </w:lvl>
    <w:lvl w:ilvl="8">
      <w:start w:val="1"/>
      <w:numFmt w:val="lowerRoman"/>
      <w:lvlText w:val="%9."/>
      <w:lvlJc w:val="right"/>
      <w:pPr>
        <w:ind w:left="4273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4NDhiYmFjZWIyOWNjNzYzM2YxYzE4YTgwMzM1NTYifQ=="/>
  </w:docVars>
  <w:rsids>
    <w:rsidRoot w:val="1FD731CE"/>
    <w:rsid w:val="00041E1E"/>
    <w:rsid w:val="000852E2"/>
    <w:rsid w:val="000A275E"/>
    <w:rsid w:val="000F722E"/>
    <w:rsid w:val="00173E35"/>
    <w:rsid w:val="0017756D"/>
    <w:rsid w:val="00196D2C"/>
    <w:rsid w:val="00202CF2"/>
    <w:rsid w:val="00245222"/>
    <w:rsid w:val="00265772"/>
    <w:rsid w:val="00270C9D"/>
    <w:rsid w:val="002B08D2"/>
    <w:rsid w:val="002E28D3"/>
    <w:rsid w:val="003A65A7"/>
    <w:rsid w:val="003B5D49"/>
    <w:rsid w:val="00462342"/>
    <w:rsid w:val="004655C2"/>
    <w:rsid w:val="00465E74"/>
    <w:rsid w:val="00476273"/>
    <w:rsid w:val="004F1C34"/>
    <w:rsid w:val="005139D2"/>
    <w:rsid w:val="00516819"/>
    <w:rsid w:val="00550C03"/>
    <w:rsid w:val="005C06F3"/>
    <w:rsid w:val="005C33CB"/>
    <w:rsid w:val="005D78D5"/>
    <w:rsid w:val="006146A5"/>
    <w:rsid w:val="0067473C"/>
    <w:rsid w:val="006C4888"/>
    <w:rsid w:val="00701DFF"/>
    <w:rsid w:val="00726A4B"/>
    <w:rsid w:val="00736DB5"/>
    <w:rsid w:val="007907C4"/>
    <w:rsid w:val="007E6C77"/>
    <w:rsid w:val="007E7716"/>
    <w:rsid w:val="00813729"/>
    <w:rsid w:val="00830BF8"/>
    <w:rsid w:val="008906C1"/>
    <w:rsid w:val="00895157"/>
    <w:rsid w:val="008A2321"/>
    <w:rsid w:val="008C7728"/>
    <w:rsid w:val="008D7D68"/>
    <w:rsid w:val="008E2708"/>
    <w:rsid w:val="008E463F"/>
    <w:rsid w:val="0091492D"/>
    <w:rsid w:val="00942547"/>
    <w:rsid w:val="009B7057"/>
    <w:rsid w:val="009C6F69"/>
    <w:rsid w:val="00A21D72"/>
    <w:rsid w:val="00A3433C"/>
    <w:rsid w:val="00A709B9"/>
    <w:rsid w:val="00A744EA"/>
    <w:rsid w:val="00A75D45"/>
    <w:rsid w:val="00AC08C5"/>
    <w:rsid w:val="00B015FE"/>
    <w:rsid w:val="00B07245"/>
    <w:rsid w:val="00B52E5A"/>
    <w:rsid w:val="00B803BC"/>
    <w:rsid w:val="00B83C3E"/>
    <w:rsid w:val="00BB426F"/>
    <w:rsid w:val="00BC402E"/>
    <w:rsid w:val="00BD254B"/>
    <w:rsid w:val="00CA0E2D"/>
    <w:rsid w:val="00CE2A92"/>
    <w:rsid w:val="00D21C44"/>
    <w:rsid w:val="00D23862"/>
    <w:rsid w:val="00D24510"/>
    <w:rsid w:val="00D551FB"/>
    <w:rsid w:val="00D56071"/>
    <w:rsid w:val="00D67D8A"/>
    <w:rsid w:val="00DA0273"/>
    <w:rsid w:val="00DA0A14"/>
    <w:rsid w:val="00DA5C44"/>
    <w:rsid w:val="00DB5AB5"/>
    <w:rsid w:val="00E81F8E"/>
    <w:rsid w:val="00EB509F"/>
    <w:rsid w:val="00F04423"/>
    <w:rsid w:val="00F06F38"/>
    <w:rsid w:val="00F36950"/>
    <w:rsid w:val="00F755B4"/>
    <w:rsid w:val="00FA5936"/>
    <w:rsid w:val="00FC2048"/>
    <w:rsid w:val="00FC4828"/>
    <w:rsid w:val="00FF4748"/>
    <w:rsid w:val="05DE15A3"/>
    <w:rsid w:val="08B12CE0"/>
    <w:rsid w:val="09C55A46"/>
    <w:rsid w:val="0B563C1C"/>
    <w:rsid w:val="15863900"/>
    <w:rsid w:val="1994269A"/>
    <w:rsid w:val="1BD07E04"/>
    <w:rsid w:val="1FD731CE"/>
    <w:rsid w:val="21080928"/>
    <w:rsid w:val="25447D6C"/>
    <w:rsid w:val="27286FB2"/>
    <w:rsid w:val="273E1B93"/>
    <w:rsid w:val="2CBE02D4"/>
    <w:rsid w:val="2E7720BF"/>
    <w:rsid w:val="32A02532"/>
    <w:rsid w:val="360B2B82"/>
    <w:rsid w:val="378F216D"/>
    <w:rsid w:val="38C14C44"/>
    <w:rsid w:val="4C602FF9"/>
    <w:rsid w:val="57EA0B70"/>
    <w:rsid w:val="6AFC09F6"/>
    <w:rsid w:val="6FFC7DF9"/>
    <w:rsid w:val="70667F46"/>
    <w:rsid w:val="719F251F"/>
    <w:rsid w:val="79FD49B1"/>
    <w:rsid w:val="7A5C1477"/>
    <w:rsid w:val="7B83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HTML Preformatted" w:semiHidden="0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Theme="minorEastAsia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widowControl/>
      <w:shd w:val="clear" w:color="auto" w:fill="FFFFFF"/>
      <w:snapToGrid w:val="0"/>
      <w:spacing w:line="560" w:lineRule="exact"/>
      <w:ind w:left="720" w:hanging="720"/>
      <w:outlineLvl w:val="0"/>
    </w:pPr>
    <w:rPr>
      <w:rFonts w:ascii="Calibri" w:eastAsia="黑体" w:hAnsi="Calibri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</w:rPr>
  </w:style>
  <w:style w:type="paragraph" w:styleId="a5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styleId="a7">
    <w:name w:val="Hyperlink"/>
    <w:basedOn w:val="a0"/>
    <w:qFormat/>
    <w:rPr>
      <w:color w:val="0000FF"/>
      <w:u w:val="single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Char0">
    <w:name w:val="页眉 Char"/>
    <w:basedOn w:val="a0"/>
    <w:link w:val="a4"/>
    <w:qFormat/>
    <w:rPr>
      <w:rFonts w:eastAsiaTheme="minorEastAsia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eastAsiaTheme="minorEastAsia" w:cstheme="minorBidi"/>
      <w:kern w:val="2"/>
      <w:sz w:val="18"/>
      <w:szCs w:val="18"/>
    </w:rPr>
  </w:style>
  <w:style w:type="character" w:customStyle="1" w:styleId="1Char">
    <w:name w:val="标题 1 Char"/>
    <w:basedOn w:val="a0"/>
    <w:link w:val="1"/>
    <w:qFormat/>
    <w:rsid w:val="00895157"/>
    <w:rPr>
      <w:rFonts w:ascii="Calibri" w:eastAsia="黑体" w:hAnsi="Calibri"/>
      <w:kern w:val="2"/>
      <w:sz w:val="32"/>
      <w:szCs w:val="24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HTML Preformatted" w:semiHidden="0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Theme="minorEastAsia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widowControl/>
      <w:shd w:val="clear" w:color="auto" w:fill="FFFFFF"/>
      <w:snapToGrid w:val="0"/>
      <w:spacing w:line="560" w:lineRule="exact"/>
      <w:ind w:left="720" w:hanging="720"/>
      <w:outlineLvl w:val="0"/>
    </w:pPr>
    <w:rPr>
      <w:rFonts w:ascii="Calibri" w:eastAsia="黑体" w:hAnsi="Calibri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</w:rPr>
  </w:style>
  <w:style w:type="paragraph" w:styleId="a5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styleId="a7">
    <w:name w:val="Hyperlink"/>
    <w:basedOn w:val="a0"/>
    <w:qFormat/>
    <w:rPr>
      <w:color w:val="0000FF"/>
      <w:u w:val="single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Char0">
    <w:name w:val="页眉 Char"/>
    <w:basedOn w:val="a0"/>
    <w:link w:val="a4"/>
    <w:qFormat/>
    <w:rPr>
      <w:rFonts w:eastAsiaTheme="minorEastAsia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eastAsiaTheme="minorEastAsia" w:cstheme="minorBidi"/>
      <w:kern w:val="2"/>
      <w:sz w:val="18"/>
      <w:szCs w:val="18"/>
    </w:rPr>
  </w:style>
  <w:style w:type="character" w:customStyle="1" w:styleId="1Char">
    <w:name w:val="标题 1 Char"/>
    <w:basedOn w:val="a0"/>
    <w:link w:val="1"/>
    <w:qFormat/>
    <w:rsid w:val="00895157"/>
    <w:rPr>
      <w:rFonts w:ascii="Calibri" w:eastAsia="黑体" w:hAnsi="Calibri"/>
      <w:kern w:val="2"/>
      <w:sz w:val="32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ike.baidu.com/item/%E5%A4%A7%E8%82%A0%E8%8F%8C%E7%BE%A4%E6%95%B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281</Words>
  <Characters>1602</Characters>
  <Application>Microsoft Office Word</Application>
  <DocSecurity>0</DocSecurity>
  <Lines>13</Lines>
  <Paragraphs>3</Paragraphs>
  <ScaleCrop>false</ScaleCrop>
  <Company>微软中国</Company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钟琨</cp:lastModifiedBy>
  <cp:revision>38</cp:revision>
  <cp:lastPrinted>2022-06-24T02:45:00Z</cp:lastPrinted>
  <dcterms:created xsi:type="dcterms:W3CDTF">2022-06-24T03:49:00Z</dcterms:created>
  <dcterms:modified xsi:type="dcterms:W3CDTF">2023-04-26T07:09:00Z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45E16B583B874A0BB5ADF66014262258</vt:lpwstr>
  </property>
</Properties>
</file>