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产品质量合格率统计调查服务合同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bookmarkStart w:id="0" w:name="_GoBack"/>
      <w:bookmarkEnd w:id="0"/>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甲、乙双方根据“江门市市场监督管理局产品质量合格率统计调查服务项目”采购公告</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spacing w:line="480" w:lineRule="exact"/>
        <w:ind w:firstLine="618" w:firstLineChars="221"/>
        <w:rPr>
          <w:rFonts w:ascii="仿宋" w:hAnsi="仿宋" w:eastAsia="仿宋" w:cs="仿宋"/>
          <w:sz w:val="28"/>
          <w:szCs w:val="28"/>
          <w:u w:val="none"/>
        </w:rPr>
      </w:pPr>
      <w:r>
        <w:rPr>
          <w:rFonts w:hint="eastAsia" w:ascii="仿宋" w:hAnsi="仿宋" w:eastAsia="仿宋" w:cs="仿宋"/>
          <w:sz w:val="28"/>
          <w:szCs w:val="28"/>
          <w:u w:val="none"/>
        </w:rPr>
        <w:t>甲方委托乙方就江门市市场监督管理局产品质量合格率统计调查服务项目提供以下技术服务工作：</w:t>
      </w:r>
    </w:p>
    <w:p>
      <w:pPr>
        <w:widowControl/>
        <w:spacing w:line="480" w:lineRule="exact"/>
        <w:ind w:firstLine="618" w:firstLineChars="221"/>
        <w:rPr>
          <w:rFonts w:ascii="仿宋" w:hAnsi="仿宋" w:eastAsia="仿宋" w:cs="仿宋"/>
          <w:sz w:val="28"/>
          <w:szCs w:val="28"/>
          <w:highlight w:val="none"/>
          <w:u w:val="none"/>
        </w:rPr>
      </w:pPr>
      <w:r>
        <w:rPr>
          <w:rFonts w:hint="eastAsia" w:ascii="仿宋" w:hAnsi="仿宋" w:eastAsia="仿宋" w:cs="仿宋"/>
          <w:sz w:val="28"/>
          <w:szCs w:val="28"/>
          <w:u w:val="none"/>
        </w:rPr>
        <w:t>1．完成2022年度各级各类产品（产地为江门</w:t>
      </w:r>
      <w:r>
        <w:rPr>
          <w:rFonts w:hint="eastAsia" w:ascii="仿宋" w:hAnsi="仿宋" w:eastAsia="仿宋" w:cs="仿宋"/>
          <w:sz w:val="28"/>
          <w:szCs w:val="28"/>
        </w:rPr>
        <w:t>市，以下或称“我市”</w:t>
      </w:r>
      <w:r>
        <w:rPr>
          <w:rFonts w:hint="eastAsia" w:ascii="仿宋" w:hAnsi="仿宋" w:eastAsia="仿宋" w:cs="仿宋"/>
          <w:sz w:val="28"/>
          <w:szCs w:val="28"/>
          <w:u w:val="none"/>
        </w:rPr>
        <w:t>）质量监督抽查和涉及江门产品质量状况的权威数据收集，按照《产品质量合格率统计调查制度》规定方法计算全市及7个县（市、区）的产品质量合格率测算值。统计调查范围原则上要覆盖29个制造业行业和15个消费</w:t>
      </w:r>
      <w:r>
        <w:rPr>
          <w:rFonts w:hint="eastAsia" w:ascii="仿宋" w:hAnsi="仿宋" w:eastAsia="仿宋" w:cs="仿宋"/>
          <w:sz w:val="28"/>
          <w:szCs w:val="28"/>
          <w:highlight w:val="none"/>
          <w:u w:val="none"/>
        </w:rPr>
        <w:t>品行业，样本量分别不少于3000份、1500份。（完成时限：2023年4月底前）</w:t>
      </w:r>
    </w:p>
    <w:p>
      <w:pPr>
        <w:widowControl/>
        <w:spacing w:line="480" w:lineRule="exact"/>
        <w:ind w:firstLine="618" w:firstLineChars="221"/>
        <w:rPr>
          <w:rFonts w:ascii="仿宋" w:hAnsi="仿宋" w:eastAsia="仿宋" w:cs="仿宋"/>
          <w:sz w:val="28"/>
          <w:szCs w:val="28"/>
          <w:u w:val="none"/>
        </w:rPr>
      </w:pPr>
      <w:r>
        <w:rPr>
          <w:rFonts w:hint="eastAsia" w:ascii="仿宋" w:hAnsi="仿宋" w:eastAsia="仿宋" w:cs="仿宋"/>
          <w:sz w:val="28"/>
          <w:szCs w:val="28"/>
          <w:highlight w:val="none"/>
          <w:u w:val="none"/>
        </w:rPr>
        <w:t>2.根据2022年我市</w:t>
      </w:r>
      <w:r>
        <w:rPr>
          <w:rFonts w:hint="eastAsia" w:ascii="仿宋" w:hAnsi="仿宋" w:eastAsia="仿宋" w:cs="仿宋"/>
          <w:sz w:val="28"/>
          <w:szCs w:val="28"/>
          <w:highlight w:val="none"/>
          <w:u w:val="none"/>
          <w:lang w:eastAsia="zh-CN"/>
        </w:rPr>
        <w:t>规模以上</w:t>
      </w:r>
      <w:r>
        <w:rPr>
          <w:rFonts w:hint="eastAsia" w:ascii="仿宋" w:hAnsi="仿宋" w:eastAsia="仿宋" w:cs="仿宋"/>
          <w:sz w:val="28"/>
          <w:szCs w:val="28"/>
          <w:highlight w:val="none"/>
          <w:u w:val="none"/>
        </w:rPr>
        <w:t>工业企业数量及产</w:t>
      </w:r>
      <w:r>
        <w:rPr>
          <w:rFonts w:hint="eastAsia" w:ascii="仿宋" w:hAnsi="仿宋" w:eastAsia="仿宋" w:cs="仿宋"/>
          <w:sz w:val="28"/>
          <w:szCs w:val="28"/>
          <w:u w:val="none"/>
        </w:rPr>
        <w:t>值计算2023年度江门市制造业产品、消费品质量合格率总调查样本量分配，形成我市2023年度产品质量合格率统计调查方案或补充抽样方案。（完成时限：2023年4月底前）</w:t>
      </w:r>
    </w:p>
    <w:p>
      <w:pPr>
        <w:widowControl/>
        <w:spacing w:line="480" w:lineRule="exact"/>
        <w:ind w:firstLine="618" w:firstLineChars="221"/>
        <w:rPr>
          <w:rFonts w:ascii="仿宋" w:hAnsi="仿宋" w:eastAsia="仿宋" w:cs="仿宋"/>
          <w:sz w:val="28"/>
          <w:szCs w:val="28"/>
          <w:u w:val="none"/>
        </w:rPr>
      </w:pPr>
      <w:r>
        <w:rPr>
          <w:rFonts w:hint="eastAsia" w:ascii="仿宋" w:hAnsi="仿宋" w:eastAsia="仿宋" w:cs="仿宋"/>
          <w:sz w:val="28"/>
          <w:szCs w:val="28"/>
          <w:u w:val="none"/>
        </w:rPr>
        <w:t>3.根据产品质量合格率统计调查计算结果，起草产品质量合格率统计调查初步分析报告，确定全市质量问题突出地区和行业领域。（完成时限：2023年5月底前）</w:t>
      </w:r>
    </w:p>
    <w:p>
      <w:pPr>
        <w:widowControl/>
        <w:spacing w:line="480" w:lineRule="exact"/>
        <w:ind w:firstLine="618" w:firstLineChars="221"/>
        <w:rPr>
          <w:rFonts w:ascii="仿宋" w:hAnsi="仿宋" w:eastAsia="仿宋" w:cs="仿宋"/>
          <w:sz w:val="28"/>
          <w:szCs w:val="28"/>
          <w:u w:val="none"/>
        </w:rPr>
      </w:pPr>
      <w:r>
        <w:rPr>
          <w:rFonts w:hint="eastAsia" w:ascii="仿宋" w:hAnsi="仿宋" w:eastAsia="仿宋" w:cs="仿宋"/>
          <w:sz w:val="28"/>
          <w:szCs w:val="28"/>
          <w:u w:val="none"/>
        </w:rPr>
        <w:t>4.协助</w:t>
      </w:r>
      <w:r>
        <w:rPr>
          <w:rFonts w:hint="eastAsia" w:ascii="仿宋" w:hAnsi="仿宋" w:eastAsia="仿宋" w:cs="仿宋"/>
          <w:sz w:val="28"/>
          <w:szCs w:val="28"/>
        </w:rPr>
        <w:t>甲方</w:t>
      </w:r>
      <w:r>
        <w:rPr>
          <w:rFonts w:hint="eastAsia" w:ascii="仿宋" w:hAnsi="仿宋" w:eastAsia="仿宋" w:cs="仿宋"/>
          <w:sz w:val="28"/>
          <w:szCs w:val="28"/>
          <w:u w:val="none"/>
        </w:rPr>
        <w:t>完成实地调研企业不少于15家</w:t>
      </w:r>
      <w:r>
        <w:rPr>
          <w:rFonts w:hint="eastAsia" w:ascii="仿宋" w:hAnsi="仿宋" w:eastAsia="仿宋" w:cs="仿宋"/>
          <w:sz w:val="28"/>
          <w:szCs w:val="28"/>
        </w:rPr>
        <w:t>并</w:t>
      </w:r>
      <w:r>
        <w:rPr>
          <w:rFonts w:hint="eastAsia" w:ascii="仿宋" w:hAnsi="仿宋" w:eastAsia="仿宋" w:cs="仿宋"/>
          <w:sz w:val="28"/>
          <w:szCs w:val="28"/>
          <w:u w:val="none"/>
        </w:rPr>
        <w:t>提出对策建议。（完成时限：2023年7月底前）</w:t>
      </w:r>
    </w:p>
    <w:p>
      <w:pPr>
        <w:widowControl/>
        <w:spacing w:line="480" w:lineRule="exact"/>
        <w:ind w:firstLine="618" w:firstLineChars="221"/>
        <w:rPr>
          <w:rFonts w:ascii="仿宋" w:hAnsi="仿宋" w:eastAsia="仿宋" w:cs="仿宋"/>
          <w:sz w:val="28"/>
          <w:szCs w:val="28"/>
          <w:u w:val="single"/>
        </w:rPr>
      </w:pPr>
      <w:r>
        <w:rPr>
          <w:rFonts w:hint="eastAsia" w:ascii="仿宋" w:hAnsi="仿宋" w:eastAsia="仿宋" w:cs="仿宋"/>
          <w:sz w:val="28"/>
          <w:szCs w:val="28"/>
          <w:u w:val="none"/>
        </w:rPr>
        <w:t>5.完成《2022年度江门市制造业产品质量合格率统计调查报告》和《2022年度江门市消费品质量合格率统计调查报告》各1份，协助</w:t>
      </w:r>
      <w:r>
        <w:rPr>
          <w:rFonts w:hint="eastAsia" w:ascii="仿宋" w:hAnsi="仿宋" w:eastAsia="仿宋" w:cs="仿宋"/>
          <w:sz w:val="28"/>
          <w:szCs w:val="28"/>
        </w:rPr>
        <w:t>甲方</w:t>
      </w:r>
      <w:r>
        <w:rPr>
          <w:rFonts w:hint="eastAsia" w:ascii="仿宋" w:hAnsi="仿宋" w:eastAsia="仿宋" w:cs="仿宋"/>
          <w:sz w:val="28"/>
          <w:szCs w:val="28"/>
          <w:u w:val="none"/>
        </w:rPr>
        <w:t>起草产品质量合格率统计调查有关工作材料。（完成时限：2023年9月底前）</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XX万元整（¥XX0,000.00元）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¥XX0,000.00元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pStyle w:val="2"/>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numPr>
          <w:ilvl w:val="0"/>
          <w:numId w:val="0"/>
        </w:num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（4）乙方伪造数据的；</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（5）乙方未按照《产品和质量合格率统计调查制度》规定方法开展数据统计与分析的；</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（6）乙方出具错误的数据测算结果以及综合评估结果的。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江门市市场监督管理局产品质量合格率统计调查服务项目采购公告；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966675"/>
    <w:rsid w:val="00AE5953"/>
    <w:rsid w:val="00C136FD"/>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BFEAB07"/>
    <w:rsid w:val="3F3FAB78"/>
    <w:rsid w:val="3FA76621"/>
    <w:rsid w:val="404A6C17"/>
    <w:rsid w:val="43F43818"/>
    <w:rsid w:val="47C7B3FB"/>
    <w:rsid w:val="4B562BFB"/>
    <w:rsid w:val="4D261BEA"/>
    <w:rsid w:val="4DD70C4E"/>
    <w:rsid w:val="4FBF7F3A"/>
    <w:rsid w:val="5789094D"/>
    <w:rsid w:val="5BB2671C"/>
    <w:rsid w:val="690D3BC4"/>
    <w:rsid w:val="693B3F28"/>
    <w:rsid w:val="6B7E7578"/>
    <w:rsid w:val="6C7B1287"/>
    <w:rsid w:val="6F5F4F93"/>
    <w:rsid w:val="6FC24231"/>
    <w:rsid w:val="72AF67A9"/>
    <w:rsid w:val="76A81E4D"/>
    <w:rsid w:val="79276609"/>
    <w:rsid w:val="7EFEE140"/>
    <w:rsid w:val="A3568A8E"/>
    <w:rsid w:val="B7F71E15"/>
    <w:rsid w:val="F0B3046A"/>
    <w:rsid w:val="FAC6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4025</Words>
  <Characters>1321</Characters>
  <Lines>11</Lines>
  <Paragraphs>10</Paragraphs>
  <TotalTime>35</TotalTime>
  <ScaleCrop>false</ScaleCrop>
  <LinksUpToDate>false</LinksUpToDate>
  <CharactersWithSpaces>5336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2021-05-27T10:58:00Z</dcterms:created>
  <dc:creator>Administrator</dc:creator>
  <cp:lastModifiedBy>greatwall</cp:lastModifiedBy>
  <cp:lastPrinted>2023-03-22T16:43:00Z</cp:lastPrinted>
  <dcterms:modified xsi:type="dcterms:W3CDTF">2023-03-30T12:40:22Z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