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b w:val="0"/>
          <w:bCs/>
          <w:color w:val="auto"/>
          <w:sz w:val="44"/>
          <w:szCs w:val="44"/>
          <w:shd w:val="clear" w:color="auto" w:fill="auto"/>
        </w:rPr>
      </w:pPr>
      <w:r>
        <w:rPr>
          <w:rFonts w:hint="eastAsia" w:ascii="黑体" w:hAnsi="黑体" w:eastAsia="黑体"/>
          <w:bCs/>
          <w:sz w:val="44"/>
          <w:szCs w:val="44"/>
        </w:rPr>
        <w:t>江门市市场监督管理局普通化妆品备案资料整理服务项目采购公告</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bookmarkStart w:id="0" w:name="_GoBack"/>
      <w:bookmarkEnd w:id="0"/>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江门市市场监督管理局普通化妆品备案资料整理服务项目</w:t>
      </w:r>
      <w:r>
        <w:rPr>
          <w:rFonts w:hint="eastAsia" w:ascii="仿宋" w:hAnsi="仿宋" w:eastAsia="仿宋" w:cs="仿宋"/>
          <w:sz w:val="28"/>
          <w:szCs w:val="28"/>
        </w:rPr>
        <w:t>”（项目编号：XXXXXXXXX）（以下简称项目）的采购公告、项目采购结果公告的要求，按照</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甲方委托乙方就“</w:t>
      </w:r>
      <w:r>
        <w:rPr>
          <w:rFonts w:hint="eastAsia" w:ascii="仿宋" w:hAnsi="仿宋" w:eastAsia="仿宋" w:cs="仿宋"/>
          <w:bCs/>
          <w:sz w:val="28"/>
          <w:szCs w:val="28"/>
        </w:rPr>
        <w:t>江门市市场监督管理局普通化妆品备案资料整理服务项目</w:t>
      </w:r>
      <w:r>
        <w:rPr>
          <w:rFonts w:hint="eastAsia" w:ascii="仿宋" w:hAnsi="仿宋" w:eastAsia="仿宋" w:cs="仿宋"/>
          <w:sz w:val="28"/>
          <w:szCs w:val="28"/>
        </w:rPr>
        <w:t>”提供项目服务，乙方应按采购公告、甲方要求及标准制定《</w:t>
      </w:r>
      <w:r>
        <w:rPr>
          <w:rFonts w:hint="eastAsia" w:ascii="仿宋" w:hAnsi="仿宋" w:eastAsia="仿宋" w:cs="仿宋"/>
          <w:bCs/>
          <w:sz w:val="28"/>
          <w:szCs w:val="28"/>
        </w:rPr>
        <w:t>江门市市场监督管理局普通化妆品备案资料整理服务项目</w:t>
      </w:r>
      <w:r>
        <w:rPr>
          <w:rFonts w:hint="eastAsia" w:ascii="仿宋" w:hAnsi="仿宋" w:eastAsia="仿宋" w:cs="仿宋"/>
          <w:sz w:val="28"/>
          <w:szCs w:val="28"/>
        </w:rPr>
        <w:t>实施方案》并报甲方审定，经甲方审定后乙方应按甲方审定的《</w:t>
      </w:r>
      <w:r>
        <w:rPr>
          <w:rFonts w:hint="eastAsia" w:ascii="仿宋" w:hAnsi="仿宋" w:eastAsia="仿宋" w:cs="仿宋"/>
          <w:bCs/>
          <w:sz w:val="28"/>
          <w:szCs w:val="28"/>
        </w:rPr>
        <w:t>江门市市场监督管理局普通化妆品备案资料整理服务项目</w:t>
      </w:r>
      <w:r>
        <w:rPr>
          <w:rFonts w:hint="eastAsia" w:ascii="仿宋" w:hAnsi="仿宋" w:eastAsia="仿宋" w:cs="仿宋"/>
          <w:sz w:val="28"/>
          <w:szCs w:val="28"/>
        </w:rPr>
        <w:t>实施方案》在约定期限内，向甲方提供服务，</w:t>
      </w:r>
      <w:r>
        <w:rPr>
          <w:rFonts w:hint="eastAsia" w:ascii="仿宋" w:hAnsi="仿宋" w:eastAsia="仿宋" w:cs="仿宋"/>
          <w:sz w:val="28"/>
          <w:szCs w:val="28"/>
          <w:lang w:eastAsia="zh-CN"/>
        </w:rPr>
        <w:t>项目</w:t>
      </w:r>
      <w:r>
        <w:rPr>
          <w:rFonts w:hint="eastAsia" w:ascii="仿宋" w:hAnsi="仿宋" w:eastAsia="仿宋" w:cs="仿宋"/>
          <w:sz w:val="28"/>
          <w:szCs w:val="28"/>
        </w:rPr>
        <w:t>结束后向甲方提交工作成果。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2个月，自本合同签订生效之日起开始计算。</w:t>
      </w:r>
    </w:p>
    <w:p>
      <w:pPr>
        <w:numPr>
          <w:ilvl w:val="0"/>
          <w:numId w:val="1"/>
        </w:numPr>
        <w:spacing w:line="560" w:lineRule="exact"/>
        <w:rPr>
          <w:rFonts w:ascii="仿宋" w:hAnsi="仿宋" w:eastAsia="仿宋" w:cs="仿宋"/>
          <w:sz w:val="28"/>
          <w:szCs w:val="28"/>
        </w:rPr>
      </w:pPr>
      <w:r>
        <w:rPr>
          <w:rFonts w:ascii="仿宋" w:hAnsi="仿宋" w:eastAsia="仿宋" w:cs="仿宋"/>
          <w:sz w:val="28"/>
        </w:rPr>
        <w:t>乙方向甲方提供服务可获得的项目技术服务总费用（即项目总费用、含税价）为人民币</w:t>
      </w:r>
      <w:r>
        <w:rPr>
          <w:rFonts w:hint="eastAsia" w:ascii="仿宋" w:hAnsi="仿宋" w:eastAsia="仿宋" w:cs="仿宋"/>
          <w:sz w:val="28"/>
          <w:u w:val="single"/>
        </w:rPr>
        <w:t>陆万</w:t>
      </w:r>
      <w:r>
        <w:rPr>
          <w:rFonts w:ascii="仿宋" w:hAnsi="仿宋" w:eastAsia="仿宋" w:cs="仿宋"/>
          <w:sz w:val="28"/>
        </w:rPr>
        <w:t>元整（</w:t>
      </w:r>
      <w:r>
        <w:rPr>
          <w:rFonts w:hint="eastAsia" w:ascii="宋体" w:hAnsi="宋体" w:eastAsia="宋体" w:cs="宋体"/>
          <w:sz w:val="28"/>
        </w:rPr>
        <w:t>¥</w:t>
      </w:r>
      <w:r>
        <w:rPr>
          <w:rFonts w:ascii="宋体" w:hAnsi="宋体" w:eastAsia="宋体" w:cs="宋体"/>
          <w:sz w:val="28"/>
          <w:u w:val="single"/>
        </w:rPr>
        <w:t>6</w:t>
      </w:r>
      <w:r>
        <w:rPr>
          <w:rFonts w:hint="eastAsia" w:ascii="宋体" w:hAnsi="宋体" w:eastAsia="宋体" w:cs="宋体"/>
          <w:sz w:val="28"/>
          <w:u w:val="single"/>
        </w:rPr>
        <w:t>0</w:t>
      </w:r>
      <w:r>
        <w:rPr>
          <w:rFonts w:ascii="宋体" w:hAnsi="宋体" w:eastAsia="宋体" w:cs="宋体"/>
          <w:sz w:val="28"/>
          <w:u w:val="single"/>
        </w:rPr>
        <w:t>,000</w:t>
      </w:r>
      <w:r>
        <w:rPr>
          <w:rFonts w:ascii="仿宋" w:hAnsi="仿宋" w:eastAsia="仿宋" w:cs="仿宋"/>
          <w:sz w:val="28"/>
        </w:rPr>
        <w:t>元）</w:t>
      </w:r>
      <w:r>
        <w:rPr>
          <w:rFonts w:hint="eastAsia" w:ascii="仿宋" w:hAnsi="仿宋" w:eastAsia="仿宋" w:cs="仿宋"/>
          <w:sz w:val="28"/>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（1）本合同签订生效后，甲方收到乙方开具的等额有效的发票之日起30个工作日内向乙方支付项目总费用的</w:t>
      </w:r>
      <w:r>
        <w:rPr>
          <w:rFonts w:hint="eastAsia" w:ascii="仿宋" w:hAnsi="仿宋" w:eastAsia="仿宋" w:cs="仿宋_GB2312"/>
          <w:sz w:val="28"/>
          <w:szCs w:val="28"/>
          <w:u w:val="single"/>
        </w:rPr>
        <w:t>9</w:t>
      </w:r>
      <w:r>
        <w:rPr>
          <w:rFonts w:ascii="仿宋" w:hAnsi="仿宋" w:eastAsia="仿宋" w:cs="仿宋_GB2312"/>
          <w:sz w:val="28"/>
          <w:szCs w:val="28"/>
          <w:u w:val="single"/>
        </w:rPr>
        <w:t>0</w:t>
      </w:r>
      <w:r>
        <w:rPr>
          <w:rFonts w:hint="eastAsia" w:ascii="仿宋" w:hAnsi="仿宋" w:eastAsia="仿宋" w:cs="仿宋_GB2312"/>
          <w:sz w:val="28"/>
          <w:szCs w:val="28"/>
        </w:rPr>
        <w:t>%，即人民币</w:t>
      </w:r>
      <w:r>
        <w:rPr>
          <w:rFonts w:hint="eastAsia" w:ascii="仿宋" w:hAnsi="仿宋" w:eastAsia="仿宋" w:cs="仿宋_GB2312"/>
          <w:sz w:val="28"/>
          <w:szCs w:val="28"/>
          <w:u w:val="single"/>
        </w:rPr>
        <w:t>伍万肆仟</w:t>
      </w:r>
      <w:r>
        <w:rPr>
          <w:rFonts w:hint="eastAsia" w:ascii="仿宋" w:hAnsi="仿宋" w:eastAsia="仿宋" w:cs="仿宋_GB2312"/>
          <w:sz w:val="28"/>
          <w:szCs w:val="28"/>
        </w:rPr>
        <w:t>元整（￥</w:t>
      </w:r>
      <w:r>
        <w:rPr>
          <w:rFonts w:hint="eastAsia" w:ascii="仿宋" w:hAnsi="仿宋" w:eastAsia="仿宋" w:cs="仿宋_GB2312"/>
          <w:sz w:val="28"/>
          <w:szCs w:val="28"/>
          <w:u w:val="single"/>
        </w:rPr>
        <w:t>54,000</w:t>
      </w:r>
      <w:r>
        <w:rPr>
          <w:rFonts w:hint="eastAsia" w:ascii="仿宋" w:hAnsi="仿宋" w:eastAsia="仿宋" w:cs="仿宋_GB2312"/>
          <w:sz w:val="28"/>
          <w:szCs w:val="28"/>
        </w:rPr>
        <w:t>元）；</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（2）待项目经甲方验收合格后，甲方再次凭收到乙方开具的等额有效发票之日起30个工作日内向乙方支付剩余项目费用给乙方，即人民币</w:t>
      </w:r>
      <w:r>
        <w:rPr>
          <w:rFonts w:hint="eastAsia" w:ascii="仿宋" w:hAnsi="仿宋" w:eastAsia="仿宋" w:cs="仿宋_GB2312"/>
          <w:sz w:val="28"/>
          <w:szCs w:val="28"/>
          <w:u w:val="single"/>
        </w:rPr>
        <w:t>陆仟</w:t>
      </w:r>
      <w:r>
        <w:rPr>
          <w:rFonts w:hint="eastAsia" w:ascii="仿宋" w:hAnsi="仿宋" w:eastAsia="仿宋" w:cs="仿宋_GB2312"/>
          <w:sz w:val="28"/>
          <w:szCs w:val="28"/>
        </w:rPr>
        <w:t>元整（￥</w:t>
      </w:r>
      <w:r>
        <w:rPr>
          <w:rFonts w:hint="eastAsia" w:ascii="仿宋" w:hAnsi="仿宋" w:eastAsia="仿宋" w:cs="仿宋_GB2312"/>
          <w:sz w:val="28"/>
          <w:szCs w:val="28"/>
          <w:u w:val="single"/>
        </w:rPr>
        <w:t>6,000</w:t>
      </w:r>
      <w:r>
        <w:rPr>
          <w:rFonts w:hint="eastAsia" w:ascii="仿宋" w:hAnsi="仿宋" w:eastAsia="仿宋" w:cs="仿宋_GB2312"/>
          <w:sz w:val="28"/>
          <w:szCs w:val="28"/>
        </w:rPr>
        <w:t>元）。</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7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乙方必须对本项目实施过程中接触的</w:t>
      </w:r>
      <w:r>
        <w:rPr>
          <w:rFonts w:hint="eastAsia" w:ascii="仿宋" w:hAnsi="仿宋" w:eastAsia="仿宋" w:cs="仿宋"/>
          <w:sz w:val="28"/>
          <w:szCs w:val="28"/>
          <w:lang w:eastAsia="zh-CN"/>
        </w:rPr>
        <w:t>相关企业和</w:t>
      </w:r>
      <w:r>
        <w:rPr>
          <w:rFonts w:hint="eastAsia" w:ascii="仿宋" w:hAnsi="仿宋" w:eastAsia="仿宋" w:cs="仿宋"/>
          <w:sz w:val="28"/>
          <w:szCs w:val="28"/>
        </w:rPr>
        <w:t>甲方</w:t>
      </w:r>
      <w:r>
        <w:rPr>
          <w:rFonts w:hint="eastAsia" w:ascii="仿宋" w:hAnsi="仿宋" w:eastAsia="仿宋" w:cs="仿宋"/>
          <w:sz w:val="28"/>
          <w:szCs w:val="28"/>
          <w:lang w:eastAsia="zh-CN"/>
        </w:rPr>
        <w:t>的</w:t>
      </w:r>
      <w:r>
        <w:rPr>
          <w:rFonts w:hint="eastAsia" w:ascii="仿宋" w:hAnsi="仿宋" w:eastAsia="仿宋" w:cs="仿宋"/>
          <w:sz w:val="28"/>
          <w:szCs w:val="28"/>
        </w:rPr>
        <w:t>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w:t>
      </w:r>
      <w:r>
        <w:rPr>
          <w:rFonts w:hint="eastAsia" w:ascii="仿宋" w:hAnsi="仿宋" w:eastAsia="仿宋" w:cs="仿宋"/>
          <w:sz w:val="28"/>
          <w:szCs w:val="28"/>
          <w:lang w:eastAsia="zh-CN"/>
        </w:rPr>
        <w:t>甲方</w:t>
      </w:r>
      <w:r>
        <w:rPr>
          <w:rFonts w:hint="eastAsia" w:ascii="仿宋" w:hAnsi="仿宋" w:eastAsia="仿宋" w:cs="仿宋"/>
          <w:sz w:val="28"/>
          <w:szCs w:val="28"/>
        </w:rPr>
        <w:t>事先书面许可乙方不得为本合同之外的任何目的、以任何形式自行使用或擅自许可任何第三方使用</w:t>
      </w:r>
      <w:r>
        <w:rPr>
          <w:rFonts w:hint="eastAsia" w:ascii="仿宋" w:hAnsi="仿宋" w:eastAsia="仿宋" w:cs="仿宋_GB2312"/>
          <w:sz w:val="28"/>
          <w:szCs w:val="28"/>
        </w:rPr>
        <w:t>。</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hint="eastAsia" w:ascii="仿宋" w:hAnsi="仿宋" w:eastAsia="仿宋" w:cs="仿宋_GB2312"/>
          <w:sz w:val="28"/>
          <w:szCs w:val="28"/>
        </w:rPr>
        <w:t>。</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3、若甲方因乙方违约单方解除合同、另行委托第三方提供服务或协助乙方，因此产生的费用由乙方全部承担。解除的通知自到达乙方之日起即生效。</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w:t>
      </w:r>
      <w:r>
        <w:rPr>
          <w:rFonts w:hint="eastAsia" w:ascii="仿宋" w:hAnsi="仿宋" w:eastAsia="仿宋" w:cs="仿宋"/>
          <w:sz w:val="28"/>
          <w:szCs w:val="28"/>
          <w:lang w:eastAsia="zh-CN"/>
        </w:rPr>
        <w:t>字盖</w:t>
      </w:r>
      <w:r>
        <w:rPr>
          <w:rFonts w:hint="eastAsia" w:ascii="仿宋" w:hAnsi="仿宋" w:eastAsia="仿宋" w:cs="仿宋"/>
          <w:sz w:val="28"/>
          <w:szCs w:val="28"/>
        </w:rPr>
        <w:t>章之日起生效。</w:t>
      </w:r>
    </w:p>
    <w:p>
      <w:pPr>
        <w:pStyle w:val="9"/>
        <w:numPr>
          <w:ilvl w:val="0"/>
          <w:numId w:val="10"/>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bCs/>
          <w:szCs w:val="28"/>
        </w:rPr>
        <w:t>江门市市场监督管理局普通化妆品备案资料整理服务项目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w:t>
      </w:r>
      <w:r>
        <w:rPr>
          <w:rFonts w:hint="eastAsia" w:ascii="仿宋" w:hAnsi="仿宋" w:eastAsia="仿宋" w:cs="仿宋"/>
          <w:bCs/>
          <w:szCs w:val="28"/>
        </w:rPr>
        <w:t>江门市市场监督管理局普通化妆品备案资料整理服务项目</w:t>
      </w:r>
      <w:r>
        <w:rPr>
          <w:rFonts w:hint="eastAsia" w:ascii="仿宋" w:hAnsi="仿宋" w:eastAsia="仿宋" w:cs="仿宋"/>
          <w:szCs w:val="28"/>
        </w:rPr>
        <w:t>实施方案》；</w:t>
      </w:r>
    </w:p>
    <w:p>
      <w:pPr>
        <w:pStyle w:val="9"/>
        <w:numPr>
          <w:ilvl w:val="0"/>
          <w:numId w:val="11"/>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1754F42"/>
    <w:multiLevelType w:val="singleLevel"/>
    <w:tmpl w:val="31754F4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9"/>
  </w:num>
  <w:num w:numId="4">
    <w:abstractNumId w:val="1"/>
  </w:num>
  <w:num w:numId="5">
    <w:abstractNumId w:val="3"/>
  </w:num>
  <w:num w:numId="6">
    <w:abstractNumId w:val="10"/>
  </w:num>
  <w:num w:numId="7">
    <w:abstractNumId w:val="7"/>
  </w:num>
  <w:num w:numId="8">
    <w:abstractNumId w:val="6"/>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8629F6"/>
    <w:rsid w:val="000C7652"/>
    <w:rsid w:val="0017168E"/>
    <w:rsid w:val="00193BDB"/>
    <w:rsid w:val="00201EA2"/>
    <w:rsid w:val="002143D7"/>
    <w:rsid w:val="002C49BA"/>
    <w:rsid w:val="003165F5"/>
    <w:rsid w:val="0035122F"/>
    <w:rsid w:val="00401D23"/>
    <w:rsid w:val="004A3BF5"/>
    <w:rsid w:val="00510F17"/>
    <w:rsid w:val="0057536D"/>
    <w:rsid w:val="006010FD"/>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7CC0BB2"/>
    <w:rsid w:val="58645B05"/>
    <w:rsid w:val="5A6B35D5"/>
    <w:rsid w:val="5BB2671C"/>
    <w:rsid w:val="5F662158"/>
    <w:rsid w:val="63540324"/>
    <w:rsid w:val="63A745D5"/>
    <w:rsid w:val="65415E9E"/>
    <w:rsid w:val="690D3BC4"/>
    <w:rsid w:val="693B3F28"/>
    <w:rsid w:val="693C4870"/>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581</Words>
  <Characters>3318</Characters>
  <Lines>27</Lines>
  <Paragraphs>7</Paragraphs>
  <TotalTime>7</TotalTime>
  <ScaleCrop>false</ScaleCrop>
  <LinksUpToDate>false</LinksUpToDate>
  <CharactersWithSpaces>3892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Administrator</dc:creator>
  <cp:lastModifiedBy>采联-赵小姐</cp:lastModifiedBy>
  <cp:lastPrinted>2022-10-18T03:00:00Z</cp:lastPrinted>
  <dcterms:modified xsi:type="dcterms:W3CDTF">2022-10-24T01:37:37Z</dcterms:modified>
  <dc:title>2020年江门市工业产品生产许可证证后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4EDF9B65F7E34D79B78AA290D042A754</vt:lpwstr>
  </property>
</Properties>
</file>