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D46" w:rsidRDefault="00E44444">
      <w:pPr>
        <w:pStyle w:val="UserStyle2"/>
        <w:spacing w:line="640" w:lineRule="exact"/>
        <w:jc w:val="center"/>
        <w:rPr>
          <w:rFonts w:ascii="宋体" w:hAnsi="宋体" w:cs="宋体"/>
          <w:b/>
          <w:sz w:val="44"/>
          <w:szCs w:val="44"/>
        </w:rPr>
      </w:pPr>
      <w:bookmarkStart w:id="0" w:name="_GoBack"/>
      <w:bookmarkEnd w:id="0"/>
      <w:r>
        <w:rPr>
          <w:rFonts w:ascii="宋体" w:hAnsi="宋体" w:cs="宋体" w:hint="eastAsia"/>
          <w:b/>
          <w:color w:val="000000" w:themeColor="text1"/>
          <w:sz w:val="44"/>
          <w:szCs w:val="44"/>
          <w:shd w:val="clear" w:color="auto" w:fill="FFFFFF"/>
        </w:rPr>
        <w:t>江门市市场监督管理局</w:t>
      </w:r>
      <w:r>
        <w:rPr>
          <w:rFonts w:ascii="宋体" w:hAnsi="宋体" w:cs="宋体" w:hint="eastAsia"/>
          <w:b/>
          <w:color w:val="000000" w:themeColor="text1"/>
          <w:sz w:val="44"/>
          <w:szCs w:val="44"/>
          <w:shd w:val="clear" w:color="auto" w:fill="FFFFFF"/>
        </w:rPr>
        <w:t>2022</w:t>
      </w:r>
      <w:r>
        <w:rPr>
          <w:rFonts w:ascii="宋体" w:hAnsi="宋体" w:cs="宋体" w:hint="eastAsia"/>
          <w:b/>
          <w:color w:val="000000" w:themeColor="text1"/>
          <w:sz w:val="44"/>
          <w:szCs w:val="44"/>
          <w:shd w:val="clear" w:color="auto" w:fill="FFFFFF"/>
        </w:rPr>
        <w:t>年质量强市宣传公交车广告投放服务项目合同</w:t>
      </w:r>
    </w:p>
    <w:p w:rsidR="00926D46" w:rsidRDefault="00926D46">
      <w:pPr>
        <w:spacing w:line="480" w:lineRule="exact"/>
        <w:ind w:firstLineChars="200" w:firstLine="536"/>
        <w:rPr>
          <w:rFonts w:ascii="仿宋" w:eastAsia="仿宋" w:hAnsi="仿宋" w:cs="仿宋"/>
          <w:spacing w:val="-6"/>
          <w:sz w:val="28"/>
          <w:szCs w:val="28"/>
        </w:rPr>
      </w:pPr>
    </w:p>
    <w:p w:rsidR="00926D46" w:rsidRDefault="00E44444">
      <w:pPr>
        <w:spacing w:line="480" w:lineRule="exact"/>
        <w:rPr>
          <w:rFonts w:ascii="仿宋" w:eastAsia="仿宋" w:hAnsi="仿宋" w:cs="仿宋"/>
          <w:spacing w:val="-6"/>
          <w:sz w:val="28"/>
          <w:szCs w:val="28"/>
        </w:rPr>
      </w:pPr>
      <w:r>
        <w:rPr>
          <w:rFonts w:ascii="仿宋" w:eastAsia="仿宋" w:hAnsi="仿宋" w:cs="仿宋" w:hint="eastAsia"/>
          <w:b/>
          <w:bCs/>
          <w:spacing w:val="-6"/>
          <w:sz w:val="28"/>
          <w:szCs w:val="28"/>
        </w:rPr>
        <w:t>甲方</w:t>
      </w:r>
      <w:r>
        <w:rPr>
          <w:rFonts w:ascii="仿宋" w:eastAsia="仿宋" w:hAnsi="仿宋" w:cs="仿宋" w:hint="eastAsia"/>
          <w:spacing w:val="-6"/>
          <w:sz w:val="28"/>
          <w:szCs w:val="28"/>
        </w:rPr>
        <w:t>：江门市市场监督管理局</w:t>
      </w:r>
    </w:p>
    <w:p w:rsidR="00926D46" w:rsidRDefault="00E44444">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地址：</w:t>
      </w:r>
      <w:r>
        <w:rPr>
          <w:rFonts w:ascii="仿宋" w:eastAsia="仿宋" w:hAnsi="仿宋" w:cs="仿宋" w:hint="eastAsia"/>
          <w:color w:val="000000"/>
          <w:sz w:val="28"/>
          <w:szCs w:val="28"/>
          <w:u w:val="single"/>
        </w:rPr>
        <w:t>江门市东华二路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926D46" w:rsidRDefault="00E44444">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联系人：</w:t>
      </w:r>
    </w:p>
    <w:p w:rsidR="00926D46" w:rsidRDefault="00E44444">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联系方式：</w:t>
      </w:r>
    </w:p>
    <w:p w:rsidR="00926D46" w:rsidRDefault="00E44444">
      <w:pPr>
        <w:spacing w:line="480" w:lineRule="exact"/>
        <w:rPr>
          <w:rFonts w:ascii="仿宋" w:eastAsia="仿宋" w:hAnsi="仿宋" w:cs="仿宋"/>
          <w:spacing w:val="-6"/>
          <w:sz w:val="28"/>
          <w:szCs w:val="28"/>
          <w:highlight w:val="yellow"/>
        </w:rPr>
      </w:pPr>
      <w:r>
        <w:rPr>
          <w:rFonts w:ascii="仿宋" w:eastAsia="仿宋" w:hAnsi="仿宋" w:cs="仿宋" w:hint="eastAsia"/>
          <w:b/>
          <w:bCs/>
          <w:spacing w:val="-6"/>
          <w:sz w:val="28"/>
          <w:szCs w:val="28"/>
          <w:highlight w:val="yellow"/>
        </w:rPr>
        <w:t>乙方</w:t>
      </w:r>
      <w:r>
        <w:rPr>
          <w:rFonts w:ascii="仿宋" w:eastAsia="仿宋" w:hAnsi="仿宋" w:cs="仿宋" w:hint="eastAsia"/>
          <w:spacing w:val="-6"/>
          <w:sz w:val="28"/>
          <w:szCs w:val="28"/>
          <w:highlight w:val="yellow"/>
        </w:rPr>
        <w:t>：</w:t>
      </w:r>
    </w:p>
    <w:p w:rsidR="00926D46" w:rsidRDefault="00E44444">
      <w:pPr>
        <w:spacing w:line="480" w:lineRule="exact"/>
        <w:rPr>
          <w:rFonts w:ascii="仿宋" w:eastAsia="仿宋" w:hAnsi="仿宋" w:cs="仿宋"/>
          <w:spacing w:val="-6"/>
          <w:sz w:val="28"/>
          <w:szCs w:val="28"/>
          <w:highlight w:val="yellow"/>
        </w:rPr>
      </w:pPr>
      <w:r>
        <w:rPr>
          <w:rFonts w:ascii="仿宋" w:eastAsia="仿宋" w:hAnsi="仿宋" w:cs="仿宋" w:hint="eastAsia"/>
          <w:spacing w:val="-6"/>
          <w:sz w:val="28"/>
          <w:szCs w:val="28"/>
          <w:highlight w:val="yellow"/>
        </w:rPr>
        <w:t>地址：</w:t>
      </w:r>
    </w:p>
    <w:p w:rsidR="00926D46" w:rsidRDefault="00E44444">
      <w:pPr>
        <w:spacing w:line="480" w:lineRule="exact"/>
        <w:rPr>
          <w:rFonts w:ascii="仿宋" w:eastAsia="仿宋" w:hAnsi="仿宋" w:cs="仿宋"/>
          <w:spacing w:val="-6"/>
          <w:sz w:val="28"/>
          <w:szCs w:val="28"/>
          <w:highlight w:val="yellow"/>
        </w:rPr>
      </w:pPr>
      <w:r>
        <w:rPr>
          <w:rFonts w:ascii="仿宋" w:eastAsia="仿宋" w:hAnsi="仿宋" w:cs="仿宋" w:hint="eastAsia"/>
          <w:spacing w:val="-6"/>
          <w:sz w:val="28"/>
          <w:szCs w:val="28"/>
          <w:highlight w:val="yellow"/>
        </w:rPr>
        <w:t>联系人：</w:t>
      </w:r>
    </w:p>
    <w:p w:rsidR="00926D46" w:rsidRDefault="00E44444">
      <w:pPr>
        <w:spacing w:line="480" w:lineRule="exact"/>
        <w:rPr>
          <w:rFonts w:ascii="仿宋" w:eastAsia="仿宋" w:hAnsi="仿宋" w:cs="仿宋"/>
          <w:spacing w:val="-6"/>
          <w:sz w:val="28"/>
          <w:szCs w:val="28"/>
          <w:highlight w:val="yellow"/>
        </w:rPr>
      </w:pPr>
      <w:r>
        <w:rPr>
          <w:rFonts w:ascii="仿宋" w:eastAsia="仿宋" w:hAnsi="仿宋" w:cs="仿宋" w:hint="eastAsia"/>
          <w:spacing w:val="-6"/>
          <w:sz w:val="28"/>
          <w:szCs w:val="28"/>
          <w:highlight w:val="yellow"/>
        </w:rPr>
        <w:t>联系方式：</w:t>
      </w:r>
    </w:p>
    <w:p w:rsidR="00926D46" w:rsidRDefault="00926D46">
      <w:pPr>
        <w:spacing w:line="480" w:lineRule="exact"/>
        <w:ind w:leftChars="200" w:left="420"/>
        <w:rPr>
          <w:rFonts w:ascii="仿宋" w:eastAsia="仿宋" w:hAnsi="仿宋" w:cs="仿宋"/>
          <w:spacing w:val="-6"/>
          <w:sz w:val="28"/>
          <w:szCs w:val="28"/>
        </w:rPr>
      </w:pPr>
    </w:p>
    <w:p w:rsidR="00926D46" w:rsidRDefault="00E44444">
      <w:pPr>
        <w:pStyle w:val="2"/>
        <w:ind w:firstLineChars="200" w:firstLine="560"/>
        <w:rPr>
          <w:rFonts w:ascii="仿宋" w:eastAsia="仿宋" w:hAnsi="仿宋" w:cs="仿宋"/>
          <w:b/>
          <w:sz w:val="28"/>
          <w:szCs w:val="28"/>
        </w:rPr>
      </w:pPr>
      <w:r>
        <w:rPr>
          <w:rFonts w:ascii="仿宋" w:eastAsia="仿宋" w:hAnsi="仿宋" w:cs="仿宋" w:hint="eastAsia"/>
          <w:sz w:val="28"/>
          <w:szCs w:val="28"/>
        </w:rPr>
        <w:t>甲、乙双方根据“江门市市场监督管理局</w:t>
      </w:r>
      <w:r>
        <w:rPr>
          <w:rFonts w:ascii="仿宋" w:eastAsia="仿宋" w:hAnsi="仿宋" w:cs="仿宋" w:hint="eastAsia"/>
          <w:sz w:val="28"/>
          <w:szCs w:val="28"/>
        </w:rPr>
        <w:t>2022</w:t>
      </w:r>
      <w:r>
        <w:rPr>
          <w:rFonts w:ascii="仿宋" w:eastAsia="仿宋" w:hAnsi="仿宋" w:cs="仿宋" w:hint="eastAsia"/>
          <w:sz w:val="28"/>
          <w:szCs w:val="28"/>
        </w:rPr>
        <w:t>年质量强市宣传公交车广告投放服务项目”</w:t>
      </w:r>
      <w:r>
        <w:rPr>
          <w:rFonts w:ascii="仿宋" w:eastAsia="仿宋" w:hAnsi="仿宋" w:cs="仿宋" w:hint="eastAsia"/>
          <w:sz w:val="28"/>
          <w:szCs w:val="28"/>
          <w:highlight w:val="yellow"/>
        </w:rPr>
        <w:t>（项目编号：</w:t>
      </w:r>
      <w:r>
        <w:rPr>
          <w:rFonts w:ascii="仿宋" w:eastAsia="仿宋" w:hAnsi="仿宋" w:cs="仿宋" w:hint="eastAsia"/>
          <w:sz w:val="28"/>
          <w:szCs w:val="28"/>
          <w:highlight w:val="yellow"/>
        </w:rPr>
        <w:t>XXXXXXXXX</w:t>
      </w:r>
      <w:r>
        <w:rPr>
          <w:rFonts w:ascii="仿宋" w:eastAsia="仿宋" w:hAnsi="仿宋" w:cs="仿宋" w:hint="eastAsia"/>
          <w:sz w:val="28"/>
          <w:szCs w:val="28"/>
          <w:highlight w:val="yellow"/>
        </w:rPr>
        <w:t>）</w:t>
      </w:r>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eastAsia="仿宋" w:hAnsi="仿宋" w:cs="仿宋" w:hint="eastAsia"/>
          <w:spacing w:val="-6"/>
          <w:sz w:val="28"/>
          <w:szCs w:val="28"/>
        </w:rPr>
        <w:t>：</w:t>
      </w:r>
    </w:p>
    <w:p w:rsidR="00926D46" w:rsidRDefault="00E44444">
      <w:pPr>
        <w:numPr>
          <w:ilvl w:val="0"/>
          <w:numId w:val="1"/>
        </w:numPr>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广告发布基本内容</w:t>
      </w:r>
    </w:p>
    <w:p w:rsidR="00926D46" w:rsidRDefault="00E44444">
      <w:pPr>
        <w:numPr>
          <w:ilvl w:val="0"/>
          <w:numId w:val="2"/>
        </w:numPr>
        <w:tabs>
          <w:tab w:val="left" w:pos="1140"/>
        </w:tabs>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广告发布内容：</w:t>
      </w:r>
      <w:r>
        <w:rPr>
          <w:rFonts w:ascii="仿宋" w:eastAsia="仿宋" w:hAnsi="仿宋" w:cs="仿宋" w:hint="eastAsia"/>
          <w:sz w:val="28"/>
          <w:szCs w:val="28"/>
          <w:u w:val="single"/>
        </w:rPr>
        <w:t>2022</w:t>
      </w:r>
      <w:r>
        <w:rPr>
          <w:rFonts w:ascii="仿宋" w:eastAsia="仿宋" w:hAnsi="仿宋" w:cs="仿宋" w:hint="eastAsia"/>
          <w:sz w:val="28"/>
          <w:szCs w:val="28"/>
          <w:u w:val="single"/>
        </w:rPr>
        <w:t>年质量强市宣传工作或江门城市质量精神“品质侨都、全民共享”</w:t>
      </w:r>
      <w:r>
        <w:rPr>
          <w:rFonts w:ascii="仿宋" w:eastAsia="仿宋" w:hAnsi="仿宋" w:cs="仿宋"/>
          <w:sz w:val="28"/>
          <w:szCs w:val="28"/>
        </w:rPr>
        <w:t>。</w:t>
      </w:r>
    </w:p>
    <w:p w:rsidR="00926D46" w:rsidRDefault="00E44444">
      <w:pPr>
        <w:numPr>
          <w:ilvl w:val="0"/>
          <w:numId w:val="3"/>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广告发布媒体：公交车尾贴</w:t>
      </w:r>
      <w:r>
        <w:rPr>
          <w:rFonts w:ascii="仿宋" w:eastAsia="仿宋" w:hAnsi="仿宋" w:cs="仿宋"/>
          <w:sz w:val="28"/>
          <w:szCs w:val="28"/>
        </w:rPr>
        <w:t>。</w:t>
      </w:r>
    </w:p>
    <w:p w:rsidR="00926D46" w:rsidRDefault="00E44444">
      <w:pPr>
        <w:numPr>
          <w:ilvl w:val="0"/>
          <w:numId w:val="3"/>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广告发布时间：</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07</w:t>
      </w:r>
      <w:r>
        <w:rPr>
          <w:rFonts w:ascii="仿宋" w:eastAsia="仿宋" w:hAnsi="仿宋" w:cs="仿宋" w:hint="eastAsia"/>
          <w:sz w:val="28"/>
          <w:szCs w:val="28"/>
        </w:rPr>
        <w:t>月</w:t>
      </w:r>
      <w:r>
        <w:rPr>
          <w:rFonts w:ascii="仿宋" w:eastAsia="仿宋" w:hAnsi="仿宋" w:cs="仿宋" w:hint="eastAsia"/>
          <w:sz w:val="28"/>
          <w:szCs w:val="28"/>
        </w:rPr>
        <w:t>0</w:t>
      </w:r>
      <w:r>
        <w:rPr>
          <w:rFonts w:ascii="仿宋" w:eastAsia="仿宋" w:hAnsi="仿宋" w:cs="仿宋"/>
          <w:sz w:val="28"/>
          <w:szCs w:val="28"/>
        </w:rPr>
        <w:t>1</w:t>
      </w:r>
      <w:r>
        <w:rPr>
          <w:rFonts w:ascii="仿宋" w:eastAsia="仿宋" w:hAnsi="仿宋" w:cs="仿宋"/>
          <w:sz w:val="28"/>
          <w:szCs w:val="28"/>
        </w:rPr>
        <w:t>日</w:t>
      </w:r>
      <w:r>
        <w:rPr>
          <w:rFonts w:ascii="仿宋" w:eastAsia="仿宋" w:hAnsi="仿宋" w:cs="仿宋" w:hint="eastAsia"/>
          <w:sz w:val="28"/>
          <w:szCs w:val="28"/>
        </w:rPr>
        <w:t>至</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11</w:t>
      </w:r>
      <w:r>
        <w:rPr>
          <w:rFonts w:ascii="仿宋" w:eastAsia="仿宋" w:hAnsi="仿宋" w:cs="仿宋" w:hint="eastAsia"/>
          <w:sz w:val="28"/>
          <w:szCs w:val="28"/>
        </w:rPr>
        <w:t>月</w:t>
      </w:r>
      <w:r>
        <w:rPr>
          <w:rFonts w:ascii="仿宋" w:eastAsia="仿宋" w:hAnsi="仿宋" w:cs="仿宋"/>
          <w:sz w:val="28"/>
          <w:szCs w:val="28"/>
        </w:rPr>
        <w:t>3</w:t>
      </w:r>
      <w:r>
        <w:rPr>
          <w:rFonts w:ascii="仿宋" w:eastAsia="仿宋" w:hAnsi="仿宋" w:cs="仿宋" w:hint="eastAsia"/>
          <w:sz w:val="28"/>
          <w:szCs w:val="28"/>
        </w:rPr>
        <w:t>0</w:t>
      </w:r>
      <w:r>
        <w:rPr>
          <w:rFonts w:ascii="仿宋" w:eastAsia="仿宋" w:hAnsi="仿宋" w:cs="仿宋"/>
          <w:sz w:val="28"/>
          <w:szCs w:val="28"/>
        </w:rPr>
        <w:t>日</w:t>
      </w:r>
      <w:r>
        <w:rPr>
          <w:rFonts w:ascii="仿宋" w:eastAsia="仿宋" w:hAnsi="仿宋" w:cs="仿宋" w:hint="eastAsia"/>
          <w:sz w:val="28"/>
          <w:szCs w:val="28"/>
        </w:rPr>
        <w:t>，以实际上画时间起共计</w:t>
      </w:r>
      <w:r>
        <w:rPr>
          <w:rFonts w:ascii="仿宋" w:eastAsia="仿宋" w:hAnsi="仿宋" w:cs="仿宋" w:hint="eastAsia"/>
          <w:sz w:val="28"/>
          <w:szCs w:val="28"/>
        </w:rPr>
        <w:t>5</w:t>
      </w:r>
      <w:r>
        <w:rPr>
          <w:rFonts w:ascii="仿宋" w:eastAsia="仿宋" w:hAnsi="仿宋" w:cs="仿宋" w:hint="eastAsia"/>
          <w:sz w:val="28"/>
          <w:szCs w:val="28"/>
        </w:rPr>
        <w:t>个月</w:t>
      </w:r>
      <w:r>
        <w:rPr>
          <w:rFonts w:ascii="仿宋" w:eastAsia="仿宋" w:hAnsi="仿宋" w:cs="仿宋"/>
          <w:sz w:val="28"/>
          <w:szCs w:val="28"/>
        </w:rPr>
        <w:t>。</w:t>
      </w:r>
    </w:p>
    <w:p w:rsidR="00926D46" w:rsidRDefault="00E44444">
      <w:pPr>
        <w:numPr>
          <w:ilvl w:val="0"/>
          <w:numId w:val="3"/>
        </w:numPr>
        <w:tabs>
          <w:tab w:val="left" w:pos="1140"/>
        </w:tabs>
        <w:adjustRightInd w:val="0"/>
        <w:snapToGrid w:val="0"/>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广告规格</w:t>
      </w:r>
      <w:r>
        <w:rPr>
          <w:rFonts w:ascii="仿宋" w:eastAsia="仿宋" w:hAnsi="仿宋" w:cs="仿宋"/>
          <w:sz w:val="28"/>
          <w:szCs w:val="28"/>
        </w:rPr>
        <w:t>或者要求</w:t>
      </w:r>
      <w:r>
        <w:rPr>
          <w:rFonts w:ascii="仿宋" w:eastAsia="仿宋" w:hAnsi="仿宋" w:cs="仿宋" w:hint="eastAsia"/>
          <w:sz w:val="28"/>
          <w:szCs w:val="28"/>
        </w:rPr>
        <w:t>：公交车车尾贴广告</w:t>
      </w:r>
      <w:r>
        <w:rPr>
          <w:rFonts w:ascii="仿宋" w:eastAsia="仿宋" w:hAnsi="仿宋" w:cs="仿宋"/>
          <w:sz w:val="28"/>
          <w:szCs w:val="28"/>
        </w:rPr>
        <w:t>：</w:t>
      </w:r>
      <w:r>
        <w:rPr>
          <w:rFonts w:ascii="仿宋" w:eastAsia="仿宋" w:hAnsi="仿宋" w:cs="仿宋" w:hint="eastAsia"/>
          <w:sz w:val="28"/>
          <w:szCs w:val="28"/>
          <w:highlight w:val="yellow"/>
        </w:rPr>
        <w:t>200</w:t>
      </w:r>
      <w:r>
        <w:rPr>
          <w:rFonts w:ascii="仿宋" w:eastAsia="仿宋" w:hAnsi="仿宋" w:cs="仿宋" w:hint="eastAsia"/>
          <w:sz w:val="28"/>
          <w:szCs w:val="28"/>
          <w:highlight w:val="yellow"/>
        </w:rPr>
        <w:t>×</w:t>
      </w:r>
      <w:r>
        <w:rPr>
          <w:rFonts w:ascii="仿宋" w:eastAsia="仿宋" w:hAnsi="仿宋" w:cs="仿宋" w:hint="eastAsia"/>
          <w:sz w:val="28"/>
          <w:szCs w:val="28"/>
          <w:highlight w:val="yellow"/>
        </w:rPr>
        <w:t>40cm</w:t>
      </w:r>
      <w:r>
        <w:rPr>
          <w:rFonts w:ascii="仿宋" w:eastAsia="仿宋" w:hAnsi="仿宋" w:cs="仿宋"/>
          <w:sz w:val="28"/>
          <w:szCs w:val="28"/>
          <w:highlight w:val="yellow"/>
        </w:rPr>
        <w:t>。</w:t>
      </w:r>
    </w:p>
    <w:p w:rsidR="00926D46" w:rsidRDefault="00E44444">
      <w:pPr>
        <w:numPr>
          <w:ilvl w:val="0"/>
          <w:numId w:val="2"/>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广告</w:t>
      </w:r>
      <w:r>
        <w:rPr>
          <w:rFonts w:ascii="仿宋" w:eastAsia="仿宋" w:hAnsi="仿宋" w:cs="仿宋" w:hint="eastAsia"/>
          <w:color w:val="000000"/>
          <w:sz w:val="28"/>
          <w:szCs w:val="28"/>
        </w:rPr>
        <w:t>发布价格</w:t>
      </w:r>
      <w:r>
        <w:rPr>
          <w:rFonts w:ascii="仿宋" w:eastAsia="仿宋" w:hAnsi="仿宋" w:cs="仿宋"/>
          <w:color w:val="000000"/>
          <w:sz w:val="28"/>
          <w:szCs w:val="28"/>
        </w:rPr>
        <w:t>（以下简称项目费用）</w:t>
      </w:r>
      <w:r>
        <w:rPr>
          <w:rFonts w:ascii="仿宋" w:eastAsia="仿宋" w:hAnsi="仿宋" w:cs="仿宋" w:hint="eastAsia"/>
          <w:color w:val="000000"/>
          <w:sz w:val="28"/>
          <w:szCs w:val="28"/>
        </w:rPr>
        <w:t>总金额为人民币</w:t>
      </w:r>
      <w:r>
        <w:rPr>
          <w:rFonts w:ascii="仿宋" w:eastAsia="仿宋" w:hAnsi="仿宋" w:cs="仿宋" w:hint="eastAsia"/>
          <w:color w:val="000000"/>
          <w:sz w:val="28"/>
          <w:szCs w:val="28"/>
          <w:highlight w:val="yellow"/>
          <w:u w:val="single"/>
        </w:rPr>
        <w:t>XXXX.00</w:t>
      </w:r>
      <w:r>
        <w:rPr>
          <w:rFonts w:ascii="仿宋" w:eastAsia="仿宋" w:hAnsi="仿宋" w:cs="仿宋" w:hint="eastAsia"/>
          <w:color w:val="000000"/>
          <w:sz w:val="28"/>
          <w:szCs w:val="28"/>
          <w:highlight w:val="yellow"/>
        </w:rPr>
        <w:t>元整，小写：</w:t>
      </w:r>
      <w:r>
        <w:rPr>
          <w:rFonts w:ascii="仿宋" w:eastAsia="仿宋" w:hAnsi="仿宋" w:cs="仿宋" w:hint="eastAsia"/>
          <w:color w:val="000000"/>
          <w:sz w:val="28"/>
          <w:szCs w:val="28"/>
          <w:highlight w:val="yellow"/>
        </w:rPr>
        <w:t>XXXX</w:t>
      </w:r>
      <w:r>
        <w:rPr>
          <w:rFonts w:ascii="仿宋" w:eastAsia="仿宋" w:hAnsi="仿宋" w:cs="仿宋" w:hint="eastAsia"/>
          <w:color w:val="000000"/>
          <w:sz w:val="28"/>
          <w:szCs w:val="28"/>
          <w:highlight w:val="yellow"/>
          <w:u w:val="single"/>
        </w:rPr>
        <w:t>.00</w:t>
      </w:r>
      <w:r>
        <w:rPr>
          <w:rFonts w:ascii="仿宋" w:eastAsia="仿宋" w:hAnsi="仿宋" w:cs="仿宋"/>
          <w:color w:val="000000"/>
          <w:sz w:val="28"/>
          <w:szCs w:val="28"/>
          <w:highlight w:val="yellow"/>
          <w:u w:val="single"/>
        </w:rPr>
        <w:t>元</w:t>
      </w:r>
      <w:r>
        <w:rPr>
          <w:rFonts w:ascii="仿宋" w:eastAsia="仿宋" w:hAnsi="仿宋" w:cs="仿宋" w:hint="eastAsia"/>
          <w:color w:val="000000"/>
          <w:sz w:val="28"/>
          <w:szCs w:val="28"/>
          <w:highlight w:val="yellow"/>
        </w:rPr>
        <w:t>（含税）</w:t>
      </w:r>
      <w:r>
        <w:rPr>
          <w:rFonts w:ascii="仿宋" w:eastAsia="仿宋" w:hAnsi="仿宋" w:cs="仿宋" w:hint="eastAsia"/>
          <w:color w:val="000000"/>
          <w:sz w:val="28"/>
          <w:szCs w:val="28"/>
        </w:rPr>
        <w:t>,</w:t>
      </w:r>
      <w:r>
        <w:rPr>
          <w:rFonts w:ascii="仿宋" w:eastAsia="仿宋" w:hAnsi="仿宋" w:cs="仿宋" w:hint="eastAsia"/>
          <w:color w:val="000000"/>
          <w:sz w:val="28"/>
          <w:szCs w:val="28"/>
        </w:rPr>
        <w:t>总金额包括广告发布费、维修保养费、广告位租赁费、首次喷画安装制作费、</w:t>
      </w:r>
      <w:r>
        <w:rPr>
          <w:rFonts w:ascii="仿宋" w:eastAsia="仿宋" w:hAnsi="仿宋" w:cs="仿宋" w:hint="eastAsia"/>
          <w:sz w:val="28"/>
          <w:szCs w:val="28"/>
        </w:rPr>
        <w:t>税费以及不可预见的一切费用。</w:t>
      </w:r>
    </w:p>
    <w:p w:rsidR="00926D46" w:rsidRDefault="00E44444">
      <w:pPr>
        <w:numPr>
          <w:ilvl w:val="0"/>
          <w:numId w:val="2"/>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付款时间、方式</w:t>
      </w:r>
    </w:p>
    <w:p w:rsidR="00926D46" w:rsidRDefault="00E44444" w:rsidP="002C6DAC">
      <w:pPr>
        <w:numPr>
          <w:ilvl w:val="0"/>
          <w:numId w:val="4"/>
        </w:numPr>
        <w:tabs>
          <w:tab w:val="left" w:pos="1140"/>
        </w:tabs>
        <w:adjustRightInd w:val="0"/>
        <w:snapToGrid w:val="0"/>
        <w:spacing w:line="480" w:lineRule="exact"/>
        <w:ind w:firstLineChars="202" w:firstLine="566"/>
        <w:rPr>
          <w:rFonts w:ascii="仿宋" w:eastAsia="仿宋" w:hAnsi="仿宋" w:cs="仿宋"/>
          <w:sz w:val="28"/>
          <w:szCs w:val="28"/>
        </w:rPr>
      </w:pPr>
      <w:r>
        <w:rPr>
          <w:rFonts w:ascii="仿宋" w:eastAsia="仿宋" w:hAnsi="仿宋" w:cs="仿宋" w:hint="eastAsia"/>
          <w:sz w:val="28"/>
          <w:szCs w:val="28"/>
        </w:rPr>
        <w:lastRenderedPageBreak/>
        <w:t>双方签署合同后，甲方在收到乙方开具的相对应金额发票之日起</w:t>
      </w:r>
      <w:r>
        <w:rPr>
          <w:rFonts w:ascii="仿宋" w:eastAsia="仿宋" w:hAnsi="仿宋" w:cs="仿宋" w:hint="eastAsia"/>
          <w:sz w:val="28"/>
          <w:szCs w:val="28"/>
        </w:rPr>
        <w:t>3</w:t>
      </w:r>
      <w:r>
        <w:rPr>
          <w:rFonts w:ascii="仿宋" w:eastAsia="仿宋" w:hAnsi="仿宋" w:cs="仿宋" w:hint="eastAsia"/>
          <w:sz w:val="28"/>
          <w:szCs w:val="28"/>
        </w:rPr>
        <w:t>0</w:t>
      </w:r>
      <w:r>
        <w:rPr>
          <w:rFonts w:ascii="仿宋" w:eastAsia="仿宋" w:hAnsi="仿宋" w:cs="仿宋" w:hint="eastAsia"/>
          <w:sz w:val="28"/>
          <w:szCs w:val="28"/>
        </w:rPr>
        <w:t>个工作日内，向乙方账户支付</w:t>
      </w:r>
      <w:r>
        <w:rPr>
          <w:rFonts w:ascii="仿宋" w:eastAsia="仿宋" w:hAnsi="仿宋" w:cs="仿宋"/>
          <w:sz w:val="28"/>
          <w:szCs w:val="28"/>
        </w:rPr>
        <w:t>第一期费用</w:t>
      </w:r>
      <w:r>
        <w:rPr>
          <w:rFonts w:ascii="仿宋" w:eastAsia="仿宋" w:hAnsi="仿宋" w:cs="仿宋" w:hint="eastAsia"/>
          <w:sz w:val="28"/>
          <w:szCs w:val="28"/>
        </w:rPr>
        <w:t>（合同总价的</w:t>
      </w:r>
      <w:r>
        <w:rPr>
          <w:rFonts w:ascii="仿宋" w:eastAsia="仿宋" w:hAnsi="仿宋" w:cs="仿宋" w:hint="eastAsia"/>
          <w:sz w:val="28"/>
          <w:szCs w:val="28"/>
        </w:rPr>
        <w:t>90%</w:t>
      </w:r>
      <w:r>
        <w:rPr>
          <w:rFonts w:ascii="仿宋" w:eastAsia="仿宋" w:hAnsi="仿宋" w:cs="仿宋" w:hint="eastAsia"/>
          <w:sz w:val="28"/>
          <w:szCs w:val="28"/>
        </w:rPr>
        <w:t>，含税）人民币</w:t>
      </w:r>
      <w:r>
        <w:rPr>
          <w:rFonts w:ascii="仿宋" w:eastAsia="仿宋" w:hAnsi="仿宋" w:cs="仿宋" w:hint="eastAsia"/>
          <w:sz w:val="28"/>
          <w:szCs w:val="28"/>
          <w:highlight w:val="yellow"/>
          <w:u w:val="single"/>
        </w:rPr>
        <w:t>XXXX</w:t>
      </w:r>
      <w:r>
        <w:rPr>
          <w:rFonts w:ascii="仿宋" w:eastAsia="仿宋" w:hAnsi="仿宋" w:cs="仿宋" w:hint="eastAsia"/>
          <w:sz w:val="28"/>
          <w:szCs w:val="28"/>
          <w:highlight w:val="yellow"/>
          <w:u w:val="single"/>
        </w:rPr>
        <w:t>万</w:t>
      </w:r>
      <w:r>
        <w:rPr>
          <w:rFonts w:ascii="仿宋" w:eastAsia="仿宋" w:hAnsi="仿宋" w:cs="仿宋" w:hint="eastAsia"/>
          <w:sz w:val="28"/>
          <w:szCs w:val="28"/>
          <w:highlight w:val="yellow"/>
        </w:rPr>
        <w:t>元整（小写：</w:t>
      </w:r>
      <w:r>
        <w:rPr>
          <w:rFonts w:ascii="仿宋" w:eastAsia="仿宋" w:hAnsi="仿宋" w:cs="仿宋" w:hint="eastAsia"/>
          <w:sz w:val="28"/>
          <w:szCs w:val="28"/>
          <w:highlight w:val="yellow"/>
        </w:rPr>
        <w:t>XXXX</w:t>
      </w:r>
      <w:r>
        <w:rPr>
          <w:rFonts w:ascii="仿宋" w:eastAsia="仿宋" w:hAnsi="仿宋" w:cs="仿宋"/>
          <w:sz w:val="28"/>
          <w:szCs w:val="28"/>
          <w:highlight w:val="yellow"/>
          <w:u w:val="single"/>
        </w:rPr>
        <w:t>元</w:t>
      </w:r>
      <w:r>
        <w:rPr>
          <w:rFonts w:ascii="仿宋" w:eastAsia="仿宋" w:hAnsi="仿宋" w:cs="仿宋" w:hint="eastAsia"/>
          <w:sz w:val="28"/>
          <w:szCs w:val="28"/>
          <w:highlight w:val="yellow"/>
        </w:rPr>
        <w:t>）</w:t>
      </w:r>
      <w:r>
        <w:rPr>
          <w:rFonts w:ascii="仿宋" w:eastAsia="仿宋" w:hAnsi="仿宋" w:cs="仿宋" w:hint="eastAsia"/>
          <w:sz w:val="28"/>
          <w:szCs w:val="28"/>
        </w:rPr>
        <w:t>；</w:t>
      </w:r>
    </w:p>
    <w:p w:rsidR="00926D46" w:rsidRDefault="00E44444">
      <w:pPr>
        <w:numPr>
          <w:ilvl w:val="0"/>
          <w:numId w:val="4"/>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sz w:val="28"/>
          <w:szCs w:val="28"/>
        </w:rPr>
        <w:t>乙方刊登</w:t>
      </w:r>
      <w:r>
        <w:rPr>
          <w:rFonts w:ascii="仿宋" w:eastAsia="仿宋" w:hAnsi="仿宋" w:cs="仿宋" w:hint="eastAsia"/>
          <w:sz w:val="28"/>
          <w:szCs w:val="28"/>
        </w:rPr>
        <w:t>广告发布满</w:t>
      </w:r>
      <w:r>
        <w:rPr>
          <w:rFonts w:ascii="仿宋" w:eastAsia="仿宋" w:hAnsi="仿宋" w:cs="仿宋" w:hint="eastAsia"/>
          <w:sz w:val="28"/>
          <w:szCs w:val="28"/>
        </w:rPr>
        <w:t>30</w:t>
      </w:r>
      <w:r>
        <w:rPr>
          <w:rFonts w:ascii="仿宋" w:eastAsia="仿宋" w:hAnsi="仿宋" w:cs="仿宋" w:hint="eastAsia"/>
          <w:sz w:val="28"/>
          <w:szCs w:val="28"/>
        </w:rPr>
        <w:t>日</w:t>
      </w:r>
      <w:r>
        <w:rPr>
          <w:rFonts w:ascii="仿宋" w:eastAsia="仿宋" w:hAnsi="仿宋" w:cs="仿宋"/>
          <w:sz w:val="28"/>
          <w:szCs w:val="28"/>
        </w:rPr>
        <w:t>、甲方收到乙方提供的监测报告</w:t>
      </w:r>
      <w:r>
        <w:rPr>
          <w:rFonts w:ascii="仿宋" w:eastAsia="仿宋" w:hAnsi="仿宋" w:cs="仿宋" w:hint="eastAsia"/>
          <w:sz w:val="28"/>
          <w:szCs w:val="28"/>
        </w:rPr>
        <w:t>及相对应金额发票之日起</w:t>
      </w:r>
      <w:r>
        <w:rPr>
          <w:rFonts w:ascii="仿宋" w:eastAsia="仿宋" w:hAnsi="仿宋" w:cs="仿宋" w:hint="eastAsia"/>
          <w:sz w:val="28"/>
          <w:szCs w:val="28"/>
        </w:rPr>
        <w:t>3</w:t>
      </w:r>
      <w:r>
        <w:rPr>
          <w:rFonts w:ascii="仿宋" w:eastAsia="仿宋" w:hAnsi="仿宋" w:cs="仿宋" w:hint="eastAsia"/>
          <w:sz w:val="28"/>
          <w:szCs w:val="28"/>
        </w:rPr>
        <w:t>0</w:t>
      </w:r>
      <w:r>
        <w:rPr>
          <w:rFonts w:ascii="仿宋" w:eastAsia="仿宋" w:hAnsi="仿宋" w:cs="仿宋" w:hint="eastAsia"/>
          <w:sz w:val="28"/>
          <w:szCs w:val="28"/>
        </w:rPr>
        <w:t>个工作日内，向乙方账户支付</w:t>
      </w:r>
      <w:r>
        <w:rPr>
          <w:rFonts w:ascii="仿宋" w:eastAsia="仿宋" w:hAnsi="仿宋" w:cs="仿宋"/>
          <w:sz w:val="28"/>
          <w:szCs w:val="28"/>
        </w:rPr>
        <w:t>第二期费用</w:t>
      </w:r>
      <w:r>
        <w:rPr>
          <w:rFonts w:ascii="仿宋" w:eastAsia="仿宋" w:hAnsi="仿宋" w:cs="仿宋" w:hint="eastAsia"/>
          <w:sz w:val="28"/>
          <w:szCs w:val="28"/>
        </w:rPr>
        <w:t>（合同总价的</w:t>
      </w:r>
      <w:r>
        <w:rPr>
          <w:rFonts w:ascii="仿宋" w:eastAsia="仿宋" w:hAnsi="仿宋" w:cs="仿宋" w:hint="eastAsia"/>
          <w:sz w:val="28"/>
          <w:szCs w:val="28"/>
        </w:rPr>
        <w:t>10%</w:t>
      </w:r>
      <w:r>
        <w:rPr>
          <w:rFonts w:ascii="仿宋" w:eastAsia="仿宋" w:hAnsi="仿宋" w:cs="仿宋" w:hint="eastAsia"/>
          <w:sz w:val="28"/>
          <w:szCs w:val="28"/>
        </w:rPr>
        <w:t>，含税）人民币</w:t>
      </w:r>
      <w:r>
        <w:rPr>
          <w:rFonts w:ascii="仿宋" w:eastAsia="仿宋" w:hAnsi="仿宋" w:cs="仿宋" w:hint="eastAsia"/>
          <w:sz w:val="28"/>
          <w:szCs w:val="28"/>
          <w:highlight w:val="yellow"/>
          <w:u w:val="single"/>
        </w:rPr>
        <w:t>XXXX</w:t>
      </w:r>
      <w:r>
        <w:rPr>
          <w:rFonts w:ascii="仿宋" w:eastAsia="仿宋" w:hAnsi="仿宋" w:cs="仿宋" w:hint="eastAsia"/>
          <w:sz w:val="28"/>
          <w:szCs w:val="28"/>
          <w:highlight w:val="yellow"/>
        </w:rPr>
        <w:t>元整（小写：</w:t>
      </w:r>
      <w:r>
        <w:rPr>
          <w:rFonts w:ascii="仿宋" w:eastAsia="仿宋" w:hAnsi="仿宋" w:cs="仿宋" w:hint="eastAsia"/>
          <w:sz w:val="28"/>
          <w:szCs w:val="28"/>
          <w:highlight w:val="yellow"/>
        </w:rPr>
        <w:t>XXXX</w:t>
      </w:r>
      <w:r>
        <w:rPr>
          <w:rFonts w:ascii="仿宋" w:eastAsia="仿宋" w:hAnsi="仿宋" w:cs="仿宋" w:hint="eastAsia"/>
          <w:sz w:val="28"/>
          <w:szCs w:val="28"/>
          <w:highlight w:val="yellow"/>
          <w:u w:val="single"/>
        </w:rPr>
        <w:t>元</w:t>
      </w:r>
      <w:r>
        <w:rPr>
          <w:rFonts w:ascii="仿宋" w:eastAsia="仿宋" w:hAnsi="仿宋" w:cs="仿宋" w:hint="eastAsia"/>
          <w:sz w:val="28"/>
          <w:szCs w:val="28"/>
          <w:highlight w:val="yellow"/>
        </w:rPr>
        <w:t>）</w:t>
      </w:r>
      <w:r>
        <w:rPr>
          <w:rFonts w:ascii="仿宋" w:eastAsia="仿宋" w:hAnsi="仿宋" w:cs="仿宋"/>
          <w:sz w:val="28"/>
          <w:szCs w:val="28"/>
        </w:rPr>
        <w:t>。</w:t>
      </w:r>
    </w:p>
    <w:p w:rsidR="00926D46" w:rsidRDefault="00E44444">
      <w:pPr>
        <w:numPr>
          <w:ilvl w:val="0"/>
          <w:numId w:val="4"/>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rsidR="00926D46" w:rsidRDefault="00E44444">
      <w:pPr>
        <w:numPr>
          <w:ilvl w:val="0"/>
          <w:numId w:val="2"/>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乙方银行账号信息如下：</w:t>
      </w:r>
    </w:p>
    <w:p w:rsidR="00926D46" w:rsidRDefault="00E44444">
      <w:pPr>
        <w:tabs>
          <w:tab w:val="left" w:pos="1140"/>
        </w:tabs>
        <w:adjustRightInd w:val="0"/>
        <w:snapToGrid w:val="0"/>
        <w:spacing w:line="480" w:lineRule="exact"/>
        <w:ind w:firstLineChars="200" w:firstLine="560"/>
        <w:rPr>
          <w:rFonts w:ascii="仿宋" w:eastAsia="仿宋" w:hAnsi="仿宋" w:cs="仿宋"/>
          <w:sz w:val="28"/>
          <w:szCs w:val="28"/>
          <w:highlight w:val="yellow"/>
        </w:rPr>
      </w:pPr>
      <w:r>
        <w:rPr>
          <w:rFonts w:ascii="仿宋" w:eastAsia="仿宋" w:hAnsi="仿宋" w:cs="仿宋" w:hint="eastAsia"/>
          <w:sz w:val="28"/>
          <w:szCs w:val="28"/>
          <w:highlight w:val="yellow"/>
        </w:rPr>
        <w:t>开户名：</w:t>
      </w:r>
      <w:r>
        <w:rPr>
          <w:rFonts w:ascii="仿宋" w:eastAsia="仿宋" w:hAnsi="仿宋" w:cs="仿宋"/>
          <w:sz w:val="28"/>
          <w:szCs w:val="28"/>
          <w:highlight w:val="yellow"/>
          <w:u w:val="single"/>
        </w:rPr>
        <w:t xml:space="preserve">              </w:t>
      </w:r>
    </w:p>
    <w:p w:rsidR="00926D46" w:rsidRDefault="00E44444">
      <w:pPr>
        <w:tabs>
          <w:tab w:val="left" w:pos="1140"/>
        </w:tabs>
        <w:adjustRightInd w:val="0"/>
        <w:snapToGrid w:val="0"/>
        <w:spacing w:line="480" w:lineRule="exact"/>
        <w:ind w:firstLineChars="200" w:firstLine="560"/>
        <w:rPr>
          <w:rFonts w:ascii="仿宋" w:eastAsia="仿宋" w:hAnsi="仿宋" w:cs="仿宋"/>
          <w:sz w:val="28"/>
          <w:szCs w:val="28"/>
          <w:highlight w:val="yellow"/>
        </w:rPr>
      </w:pPr>
      <w:r>
        <w:rPr>
          <w:rFonts w:ascii="仿宋" w:eastAsia="仿宋" w:hAnsi="仿宋" w:cs="仿宋" w:hint="eastAsia"/>
          <w:sz w:val="28"/>
          <w:szCs w:val="28"/>
          <w:highlight w:val="yellow"/>
        </w:rPr>
        <w:t>开户行：</w:t>
      </w:r>
      <w:r>
        <w:rPr>
          <w:rFonts w:ascii="仿宋" w:eastAsia="仿宋" w:hAnsi="仿宋" w:cs="仿宋"/>
          <w:sz w:val="28"/>
          <w:szCs w:val="28"/>
          <w:highlight w:val="yellow"/>
          <w:u w:val="single"/>
        </w:rPr>
        <w:t xml:space="preserve">              </w:t>
      </w:r>
    </w:p>
    <w:p w:rsidR="00926D46" w:rsidRDefault="00E44444">
      <w:pPr>
        <w:tabs>
          <w:tab w:val="left" w:pos="1140"/>
        </w:tabs>
        <w:adjustRightInd w:val="0"/>
        <w:snapToGrid w:val="0"/>
        <w:spacing w:line="480" w:lineRule="exact"/>
        <w:ind w:firstLineChars="200" w:firstLine="560"/>
        <w:rPr>
          <w:rFonts w:ascii="仿宋" w:eastAsia="仿宋" w:hAnsi="仿宋" w:cs="仿宋"/>
          <w:sz w:val="28"/>
          <w:szCs w:val="28"/>
          <w:highlight w:val="yellow"/>
          <w:u w:val="single"/>
        </w:rPr>
      </w:pPr>
      <w:r>
        <w:rPr>
          <w:rFonts w:ascii="仿宋" w:eastAsia="仿宋" w:hAnsi="仿宋" w:cs="仿宋" w:hint="eastAsia"/>
          <w:sz w:val="28"/>
          <w:szCs w:val="28"/>
          <w:highlight w:val="yellow"/>
        </w:rPr>
        <w:t>账</w:t>
      </w:r>
      <w:r>
        <w:rPr>
          <w:rFonts w:ascii="仿宋" w:eastAsia="仿宋" w:hAnsi="仿宋" w:cs="仿宋" w:hint="eastAsia"/>
          <w:sz w:val="28"/>
          <w:szCs w:val="28"/>
          <w:highlight w:val="yellow"/>
        </w:rPr>
        <w:t xml:space="preserve">  </w:t>
      </w:r>
      <w:r>
        <w:rPr>
          <w:rFonts w:ascii="仿宋" w:eastAsia="仿宋" w:hAnsi="仿宋" w:cs="仿宋" w:hint="eastAsia"/>
          <w:sz w:val="28"/>
          <w:szCs w:val="28"/>
          <w:highlight w:val="yellow"/>
        </w:rPr>
        <w:t>号：</w:t>
      </w:r>
      <w:r>
        <w:rPr>
          <w:rFonts w:ascii="仿宋" w:eastAsia="仿宋" w:hAnsi="仿宋" w:cs="仿宋"/>
          <w:sz w:val="28"/>
          <w:szCs w:val="28"/>
          <w:highlight w:val="yellow"/>
          <w:u w:val="single"/>
        </w:rPr>
        <w:t xml:space="preserve">                </w:t>
      </w:r>
    </w:p>
    <w:p w:rsidR="00926D46" w:rsidRDefault="00E44444">
      <w:pPr>
        <w:pStyle w:val="a9"/>
        <w:spacing w:line="480" w:lineRule="exact"/>
        <w:ind w:left="560"/>
        <w:rPr>
          <w:rFonts w:ascii="仿宋" w:eastAsia="仿宋" w:hAnsi="仿宋" w:cs="仿宋"/>
          <w:sz w:val="28"/>
          <w:szCs w:val="28"/>
        </w:rPr>
      </w:pPr>
      <w:r>
        <w:rPr>
          <w:rFonts w:ascii="仿宋" w:eastAsia="仿宋" w:hAnsi="仿宋" w:cs="仿宋" w:hint="eastAsia"/>
          <w:sz w:val="28"/>
          <w:szCs w:val="28"/>
        </w:rPr>
        <w:t>（五）甲方开票信息如下：</w:t>
      </w:r>
    </w:p>
    <w:p w:rsidR="00926D46" w:rsidRDefault="00E44444">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926D46" w:rsidRDefault="00E44444">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926D46" w:rsidRDefault="00E44444">
      <w:pPr>
        <w:tabs>
          <w:tab w:val="left" w:pos="1140"/>
        </w:tabs>
        <w:adjustRightInd w:val="0"/>
        <w:snapToGrid w:val="0"/>
        <w:spacing w:line="480" w:lineRule="exact"/>
        <w:ind w:firstLineChars="200" w:firstLine="560"/>
        <w:rPr>
          <w:rFonts w:ascii="仿宋" w:eastAsia="仿宋" w:hAnsi="仿宋" w:cs="仿宋"/>
          <w:sz w:val="28"/>
          <w:szCs w:val="28"/>
          <w:highlight w:val="yellow"/>
          <w:u w:val="single"/>
        </w:rPr>
      </w:pPr>
      <w:r>
        <w:rPr>
          <w:rFonts w:ascii="仿宋" w:eastAsia="仿宋" w:hAnsi="仿宋" w:cs="仿宋" w:hint="eastAsia"/>
          <w:sz w:val="28"/>
          <w:szCs w:val="28"/>
          <w:highlight w:val="yellow"/>
        </w:rPr>
        <w:t>（六）广告发布期内，如甲方</w:t>
      </w:r>
      <w:r>
        <w:rPr>
          <w:rFonts w:ascii="仿宋" w:eastAsia="仿宋" w:hAnsi="仿宋" w:cs="仿宋"/>
          <w:sz w:val="28"/>
          <w:szCs w:val="28"/>
          <w:highlight w:val="yellow"/>
        </w:rPr>
        <w:t>超出本合同约定的乙方服务范围之外需要乙方更换</w:t>
      </w:r>
      <w:r>
        <w:rPr>
          <w:rFonts w:ascii="仿宋" w:eastAsia="仿宋" w:hAnsi="仿宋" w:cs="仿宋" w:hint="eastAsia"/>
          <w:sz w:val="28"/>
          <w:szCs w:val="28"/>
          <w:highlight w:val="yellow"/>
        </w:rPr>
        <w:t>广告画面</w:t>
      </w:r>
      <w:r>
        <w:rPr>
          <w:rFonts w:ascii="仿宋" w:eastAsia="仿宋" w:hAnsi="仿宋" w:cs="仿宋"/>
          <w:sz w:val="28"/>
          <w:szCs w:val="28"/>
          <w:highlight w:val="yellow"/>
        </w:rPr>
        <w:t>的</w:t>
      </w:r>
      <w:r>
        <w:rPr>
          <w:rFonts w:ascii="仿宋" w:eastAsia="仿宋" w:hAnsi="仿宋" w:cs="仿宋" w:hint="eastAsia"/>
          <w:sz w:val="28"/>
          <w:szCs w:val="28"/>
          <w:highlight w:val="yellow"/>
        </w:rPr>
        <w:t>，乙方向甲方</w:t>
      </w:r>
      <w:r>
        <w:rPr>
          <w:rFonts w:ascii="仿宋" w:eastAsia="仿宋" w:hAnsi="仿宋" w:cs="仿宋"/>
          <w:sz w:val="28"/>
          <w:szCs w:val="28"/>
          <w:highlight w:val="yellow"/>
        </w:rPr>
        <w:t>另外</w:t>
      </w:r>
      <w:r>
        <w:rPr>
          <w:rFonts w:ascii="仿宋" w:eastAsia="仿宋" w:hAnsi="仿宋" w:cs="仿宋" w:hint="eastAsia"/>
          <w:sz w:val="28"/>
          <w:szCs w:val="28"/>
          <w:highlight w:val="yellow"/>
        </w:rPr>
        <w:t>收取公交车尾贴广告制作费用标准为：每车每次</w:t>
      </w:r>
      <w:r>
        <w:rPr>
          <w:rFonts w:ascii="仿宋" w:eastAsia="仿宋" w:hAnsi="仿宋" w:cs="仿宋" w:hint="eastAsia"/>
          <w:sz w:val="28"/>
          <w:szCs w:val="28"/>
          <w:highlight w:val="yellow"/>
        </w:rPr>
        <w:t>XX</w:t>
      </w:r>
      <w:r>
        <w:rPr>
          <w:rFonts w:ascii="仿宋" w:eastAsia="仿宋" w:hAnsi="仿宋" w:cs="仿宋" w:hint="eastAsia"/>
          <w:sz w:val="28"/>
          <w:szCs w:val="28"/>
          <w:highlight w:val="yellow"/>
        </w:rPr>
        <w:t>元。</w:t>
      </w:r>
    </w:p>
    <w:p w:rsidR="00926D46" w:rsidRDefault="00E44444">
      <w:pPr>
        <w:numPr>
          <w:ilvl w:val="0"/>
          <w:numId w:val="1"/>
        </w:numPr>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广告</w:t>
      </w:r>
      <w:r>
        <w:rPr>
          <w:rFonts w:ascii="仿宋" w:eastAsia="仿宋" w:hAnsi="仿宋" w:cs="仿宋"/>
          <w:b/>
          <w:sz w:val="28"/>
          <w:szCs w:val="28"/>
        </w:rPr>
        <w:t>制作要求以及验收要求等</w:t>
      </w:r>
    </w:p>
    <w:p w:rsidR="00926D46" w:rsidRDefault="00E44444">
      <w:pPr>
        <w:numPr>
          <w:ilvl w:val="0"/>
          <w:numId w:val="5"/>
        </w:numPr>
        <w:snapToGrid w:val="0"/>
        <w:spacing w:line="480" w:lineRule="exact"/>
        <w:jc w:val="left"/>
        <w:rPr>
          <w:rFonts w:ascii="仿宋" w:eastAsia="仿宋" w:hAnsi="仿宋" w:cs="仿宋"/>
          <w:sz w:val="28"/>
          <w:szCs w:val="28"/>
        </w:rPr>
      </w:pPr>
      <w:r>
        <w:rPr>
          <w:rFonts w:ascii="仿宋" w:eastAsia="仿宋" w:hAnsi="仿宋" w:cs="仿宋" w:hint="eastAsia"/>
          <w:sz w:val="28"/>
          <w:szCs w:val="28"/>
        </w:rPr>
        <w:t>乙方按照甲方提供的素材以及要求设计广告画面</w:t>
      </w:r>
      <w:r>
        <w:rPr>
          <w:rFonts w:ascii="仿宋" w:eastAsia="仿宋" w:hAnsi="仿宋" w:cs="仿宋"/>
          <w:sz w:val="28"/>
          <w:szCs w:val="28"/>
        </w:rPr>
        <w:t>、且</w:t>
      </w:r>
      <w:r>
        <w:rPr>
          <w:rFonts w:ascii="仿宋" w:eastAsia="仿宋" w:hAnsi="仿宋" w:cs="仿宋" w:hint="eastAsia"/>
          <w:sz w:val="28"/>
          <w:szCs w:val="28"/>
        </w:rPr>
        <w:t>乙方</w:t>
      </w:r>
      <w:r>
        <w:rPr>
          <w:rFonts w:ascii="仿宋" w:eastAsia="仿宋" w:hAnsi="仿宋" w:cs="仿宋"/>
          <w:sz w:val="28"/>
          <w:szCs w:val="28"/>
        </w:rPr>
        <w:t>应当按照甲方要求完成</w:t>
      </w:r>
      <w:r>
        <w:rPr>
          <w:rFonts w:ascii="仿宋" w:eastAsia="仿宋" w:hAnsi="仿宋" w:cs="仿宋" w:hint="eastAsia"/>
          <w:sz w:val="28"/>
          <w:szCs w:val="28"/>
        </w:rPr>
        <w:t>对广告画面的制作、</w:t>
      </w:r>
      <w:r>
        <w:rPr>
          <w:rFonts w:ascii="仿宋" w:eastAsia="仿宋" w:hAnsi="仿宋" w:cs="仿宋"/>
          <w:sz w:val="28"/>
          <w:szCs w:val="28"/>
        </w:rPr>
        <w:t>上画</w:t>
      </w:r>
      <w:r>
        <w:rPr>
          <w:rFonts w:ascii="仿宋" w:eastAsia="仿宋" w:hAnsi="仿宋" w:cs="仿宋" w:hint="eastAsia"/>
          <w:sz w:val="28"/>
          <w:szCs w:val="28"/>
        </w:rPr>
        <w:t>的时间、数量及形式</w:t>
      </w:r>
      <w:r>
        <w:rPr>
          <w:rFonts w:ascii="仿宋" w:eastAsia="仿宋" w:hAnsi="仿宋" w:cs="仿宋"/>
          <w:sz w:val="28"/>
          <w:szCs w:val="28"/>
        </w:rPr>
        <w:t>等</w:t>
      </w:r>
      <w:r>
        <w:rPr>
          <w:rFonts w:ascii="仿宋" w:eastAsia="仿宋" w:hAnsi="仿宋" w:cs="仿宋" w:hint="eastAsia"/>
          <w:sz w:val="28"/>
          <w:szCs w:val="28"/>
        </w:rPr>
        <w:t>工作。</w:t>
      </w:r>
    </w:p>
    <w:p w:rsidR="00926D46" w:rsidRDefault="00E44444">
      <w:pPr>
        <w:numPr>
          <w:ilvl w:val="0"/>
          <w:numId w:val="5"/>
        </w:numPr>
        <w:snapToGrid w:val="0"/>
        <w:spacing w:line="480" w:lineRule="exact"/>
        <w:jc w:val="left"/>
        <w:rPr>
          <w:rFonts w:ascii="仿宋" w:eastAsia="仿宋" w:hAnsi="仿宋" w:cs="仿宋"/>
          <w:sz w:val="28"/>
          <w:szCs w:val="28"/>
        </w:rPr>
      </w:pPr>
      <w:r>
        <w:rPr>
          <w:rFonts w:ascii="仿宋" w:eastAsia="仿宋" w:hAnsi="仿宋" w:cs="仿宋"/>
          <w:sz w:val="28"/>
          <w:szCs w:val="28"/>
        </w:rPr>
        <w:t>验收的要求</w:t>
      </w:r>
    </w:p>
    <w:p w:rsidR="00926D46" w:rsidRDefault="00E44444">
      <w:pPr>
        <w:numPr>
          <w:ilvl w:val="255"/>
          <w:numId w:val="0"/>
        </w:numPr>
        <w:snapToGrid w:val="0"/>
        <w:spacing w:line="480" w:lineRule="exact"/>
        <w:ind w:firstLineChars="200" w:firstLine="560"/>
        <w:jc w:val="left"/>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乙方应在</w:t>
      </w:r>
      <w:r>
        <w:rPr>
          <w:rFonts w:ascii="仿宋" w:eastAsia="仿宋" w:hAnsi="仿宋" w:cs="仿宋" w:hint="eastAsia"/>
          <w:sz w:val="28"/>
          <w:szCs w:val="28"/>
          <w:highlight w:val="yellow"/>
          <w:u w:val="single"/>
        </w:rPr>
        <w:t xml:space="preserve"> 2022</w:t>
      </w:r>
      <w:r>
        <w:rPr>
          <w:rFonts w:ascii="仿宋" w:eastAsia="仿宋" w:hAnsi="仿宋" w:cs="仿宋" w:hint="eastAsia"/>
          <w:sz w:val="28"/>
          <w:szCs w:val="28"/>
          <w:highlight w:val="yellow"/>
        </w:rPr>
        <w:t>年</w:t>
      </w:r>
      <w:r>
        <w:rPr>
          <w:rFonts w:ascii="仿宋" w:eastAsia="仿宋" w:hAnsi="仿宋" w:cs="仿宋" w:hint="eastAsia"/>
          <w:sz w:val="28"/>
          <w:szCs w:val="28"/>
          <w:highlight w:val="yellow"/>
          <w:u w:val="single"/>
        </w:rPr>
        <w:t xml:space="preserve"> 5 </w:t>
      </w:r>
      <w:r>
        <w:rPr>
          <w:rFonts w:ascii="仿宋" w:eastAsia="仿宋" w:hAnsi="仿宋" w:cs="仿宋" w:hint="eastAsia"/>
          <w:sz w:val="28"/>
          <w:szCs w:val="28"/>
          <w:highlight w:val="yellow"/>
        </w:rPr>
        <w:t>月</w:t>
      </w:r>
      <w:r>
        <w:rPr>
          <w:rFonts w:ascii="仿宋" w:eastAsia="仿宋" w:hAnsi="仿宋" w:cs="仿宋" w:hint="eastAsia"/>
          <w:sz w:val="28"/>
          <w:szCs w:val="28"/>
          <w:highlight w:val="yellow"/>
          <w:u w:val="single"/>
        </w:rPr>
        <w:t xml:space="preserve"> 10 </w:t>
      </w:r>
      <w:r>
        <w:rPr>
          <w:rFonts w:ascii="仿宋" w:eastAsia="仿宋" w:hAnsi="仿宋" w:cs="仿宋" w:hint="eastAsia"/>
          <w:sz w:val="28"/>
          <w:szCs w:val="28"/>
          <w:highlight w:val="yellow"/>
        </w:rPr>
        <w:t>日</w:t>
      </w:r>
      <w:r>
        <w:rPr>
          <w:rFonts w:ascii="仿宋" w:eastAsia="仿宋" w:hAnsi="仿宋" w:cs="仿宋" w:hint="eastAsia"/>
          <w:sz w:val="28"/>
          <w:szCs w:val="28"/>
        </w:rPr>
        <w:t>前将</w:t>
      </w:r>
      <w:r>
        <w:rPr>
          <w:rFonts w:ascii="仿宋" w:eastAsia="仿宋" w:hAnsi="仿宋" w:cs="仿宋"/>
          <w:sz w:val="28"/>
          <w:szCs w:val="28"/>
        </w:rPr>
        <w:t>广告</w:t>
      </w:r>
      <w:r>
        <w:rPr>
          <w:rFonts w:ascii="仿宋" w:eastAsia="仿宋" w:hAnsi="仿宋" w:cs="仿宋" w:hint="eastAsia"/>
          <w:sz w:val="28"/>
          <w:szCs w:val="28"/>
        </w:rPr>
        <w:t>样板交由甲方</w:t>
      </w:r>
      <w:r>
        <w:rPr>
          <w:rFonts w:ascii="仿宋" w:eastAsia="仿宋" w:hAnsi="仿宋" w:cs="仿宋"/>
          <w:sz w:val="28"/>
          <w:szCs w:val="28"/>
        </w:rPr>
        <w:t>确认</w:t>
      </w:r>
      <w:r>
        <w:rPr>
          <w:rFonts w:ascii="仿宋" w:eastAsia="仿宋" w:hAnsi="仿宋" w:cs="仿宋" w:hint="eastAsia"/>
          <w:sz w:val="28"/>
          <w:szCs w:val="28"/>
        </w:rPr>
        <w:t>；乙方应当自甲方</w:t>
      </w:r>
      <w:r>
        <w:rPr>
          <w:rFonts w:ascii="仿宋" w:eastAsia="仿宋" w:hAnsi="仿宋" w:cs="仿宋"/>
          <w:sz w:val="28"/>
          <w:szCs w:val="28"/>
        </w:rPr>
        <w:t>确认</w:t>
      </w:r>
      <w:r>
        <w:rPr>
          <w:rFonts w:ascii="仿宋" w:eastAsia="仿宋" w:hAnsi="仿宋" w:cs="仿宋" w:hint="eastAsia"/>
          <w:sz w:val="28"/>
          <w:szCs w:val="28"/>
        </w:rPr>
        <w:t>之日起</w:t>
      </w:r>
      <w:r>
        <w:rPr>
          <w:rFonts w:ascii="仿宋" w:eastAsia="仿宋" w:hAnsi="仿宋" w:cs="仿宋" w:hint="eastAsia"/>
          <w:sz w:val="28"/>
          <w:szCs w:val="28"/>
        </w:rPr>
        <w:t>4</w:t>
      </w:r>
      <w:r>
        <w:rPr>
          <w:rFonts w:ascii="仿宋" w:eastAsia="仿宋" w:hAnsi="仿宋" w:cs="仿宋" w:hint="eastAsia"/>
          <w:sz w:val="28"/>
          <w:szCs w:val="28"/>
        </w:rPr>
        <w:t>日内完成广告的制作和投放，</w:t>
      </w:r>
      <w:r>
        <w:rPr>
          <w:rFonts w:ascii="仿宋" w:eastAsia="仿宋" w:hAnsi="仿宋" w:cs="仿宋"/>
          <w:sz w:val="28"/>
          <w:szCs w:val="28"/>
        </w:rPr>
        <w:t>若甲方认</w:t>
      </w:r>
      <w:r>
        <w:rPr>
          <w:rFonts w:ascii="仿宋" w:eastAsia="仿宋" w:hAnsi="仿宋" w:cs="仿宋"/>
          <w:sz w:val="28"/>
          <w:szCs w:val="28"/>
        </w:rPr>
        <w:lastRenderedPageBreak/>
        <w:t>为需要修改的，乙方应当调整至甲方确认为止。</w:t>
      </w:r>
    </w:p>
    <w:p w:rsidR="00926D46" w:rsidRDefault="00E44444">
      <w:pPr>
        <w:numPr>
          <w:ilvl w:val="255"/>
          <w:numId w:val="0"/>
        </w:numPr>
        <w:snapToGrid w:val="0"/>
        <w:spacing w:line="480" w:lineRule="exact"/>
        <w:ind w:firstLineChars="200" w:firstLine="560"/>
        <w:jc w:val="left"/>
        <w:rPr>
          <w:rFonts w:ascii="仿宋" w:eastAsia="仿宋" w:hAnsi="仿宋" w:cs="仿宋"/>
          <w:b/>
          <w:sz w:val="28"/>
          <w:szCs w:val="28"/>
        </w:rPr>
      </w:pPr>
      <w:r>
        <w:rPr>
          <w:rFonts w:ascii="仿宋" w:eastAsia="仿宋" w:hAnsi="仿宋" w:cs="仿宋" w:hint="eastAsia"/>
          <w:sz w:val="28"/>
          <w:szCs w:val="28"/>
        </w:rPr>
        <w:t>乙方在广告上画后应当通知甲方验收，甲方于收到乙方验收通知后</w:t>
      </w:r>
      <w:r>
        <w:rPr>
          <w:rFonts w:ascii="仿宋" w:eastAsia="仿宋" w:hAnsi="仿宋" w:cs="仿宋" w:hint="eastAsia"/>
          <w:sz w:val="28"/>
          <w:szCs w:val="28"/>
        </w:rPr>
        <w:t>3</w:t>
      </w:r>
      <w:r>
        <w:rPr>
          <w:rFonts w:ascii="仿宋" w:eastAsia="仿宋" w:hAnsi="仿宋" w:cs="仿宋" w:hint="eastAsia"/>
          <w:sz w:val="28"/>
          <w:szCs w:val="28"/>
        </w:rPr>
        <w:t>天内组织验收，甲方验收合格日为广告实际发布之日。</w:t>
      </w:r>
    </w:p>
    <w:p w:rsidR="00926D46" w:rsidRDefault="00E44444">
      <w:pPr>
        <w:numPr>
          <w:ilvl w:val="255"/>
          <w:numId w:val="0"/>
        </w:numPr>
        <w:snapToGrid w:val="0"/>
        <w:spacing w:line="480" w:lineRule="exact"/>
        <w:ind w:firstLineChars="200" w:firstLine="560"/>
        <w:jc w:val="left"/>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甲方在收到乙方验收通知后超过</w:t>
      </w:r>
      <w:r>
        <w:rPr>
          <w:rFonts w:ascii="仿宋" w:eastAsia="仿宋" w:hAnsi="仿宋" w:cs="仿宋" w:hint="eastAsia"/>
          <w:sz w:val="28"/>
          <w:szCs w:val="28"/>
        </w:rPr>
        <w:t>5</w:t>
      </w:r>
      <w:r>
        <w:rPr>
          <w:rFonts w:ascii="仿宋" w:eastAsia="仿宋" w:hAnsi="仿宋" w:cs="仿宋" w:hint="eastAsia"/>
          <w:sz w:val="28"/>
          <w:szCs w:val="28"/>
        </w:rPr>
        <w:t>天未组织验收的，视为甲方对乙方广告画面设计、制作、上画、发布的广告数量及质量均无异议、验收合格，通知发出后第</w:t>
      </w:r>
      <w:r>
        <w:rPr>
          <w:rFonts w:ascii="仿宋" w:eastAsia="仿宋" w:hAnsi="仿宋" w:cs="仿宋" w:hint="eastAsia"/>
          <w:sz w:val="28"/>
          <w:szCs w:val="28"/>
        </w:rPr>
        <w:t>6</w:t>
      </w:r>
      <w:r>
        <w:rPr>
          <w:rFonts w:ascii="仿宋" w:eastAsia="仿宋" w:hAnsi="仿宋" w:cs="仿宋" w:hint="eastAsia"/>
          <w:sz w:val="28"/>
          <w:szCs w:val="28"/>
        </w:rPr>
        <w:t>日即为广告实际发布之日。</w:t>
      </w:r>
    </w:p>
    <w:p w:rsidR="00926D46" w:rsidRDefault="00E44444">
      <w:pPr>
        <w:numPr>
          <w:ilvl w:val="255"/>
          <w:numId w:val="0"/>
        </w:numPr>
        <w:snapToGrid w:val="0"/>
        <w:spacing w:line="480" w:lineRule="exact"/>
        <w:ind w:firstLineChars="200" w:firstLine="560"/>
        <w:jc w:val="left"/>
        <w:rPr>
          <w:rFonts w:ascii="仿宋" w:eastAsia="仿宋" w:hAnsi="仿宋" w:cs="仿宋"/>
          <w:b/>
          <w:sz w:val="28"/>
          <w:szCs w:val="28"/>
        </w:rPr>
      </w:pPr>
      <w:r>
        <w:rPr>
          <w:rFonts w:ascii="仿宋" w:eastAsia="仿宋" w:hAnsi="仿宋" w:cs="仿宋"/>
          <w:sz w:val="28"/>
          <w:szCs w:val="28"/>
        </w:rPr>
        <w:t>3.</w:t>
      </w:r>
      <w:r>
        <w:rPr>
          <w:rFonts w:ascii="仿宋" w:eastAsia="仿宋" w:hAnsi="仿宋" w:cs="仿宋" w:hint="eastAsia"/>
          <w:sz w:val="28"/>
          <w:szCs w:val="28"/>
        </w:rPr>
        <w:t>如</w:t>
      </w:r>
      <w:r>
        <w:rPr>
          <w:rFonts w:ascii="仿宋" w:eastAsia="仿宋" w:hAnsi="仿宋" w:cs="仿宋"/>
          <w:sz w:val="28"/>
          <w:szCs w:val="28"/>
        </w:rPr>
        <w:t>经</w:t>
      </w:r>
      <w:r>
        <w:rPr>
          <w:rFonts w:ascii="仿宋" w:eastAsia="仿宋" w:hAnsi="仿宋" w:cs="仿宋" w:hint="eastAsia"/>
          <w:sz w:val="28"/>
          <w:szCs w:val="28"/>
        </w:rPr>
        <w:t>甲方验收不合格</w:t>
      </w:r>
      <w:r>
        <w:rPr>
          <w:rFonts w:ascii="仿宋" w:eastAsia="仿宋" w:hAnsi="仿宋" w:cs="仿宋"/>
          <w:sz w:val="28"/>
          <w:szCs w:val="28"/>
        </w:rPr>
        <w:t>的</w:t>
      </w:r>
      <w:r>
        <w:rPr>
          <w:rFonts w:ascii="仿宋" w:eastAsia="仿宋" w:hAnsi="仿宋" w:cs="仿宋" w:hint="eastAsia"/>
          <w:sz w:val="28"/>
          <w:szCs w:val="28"/>
        </w:rPr>
        <w:t>，乙方应按甲方要求进行整改。</w:t>
      </w:r>
      <w:r>
        <w:rPr>
          <w:rFonts w:ascii="仿宋" w:eastAsia="仿宋" w:hAnsi="仿宋" w:cs="仿宋"/>
          <w:sz w:val="28"/>
          <w:szCs w:val="28"/>
        </w:rPr>
        <w:t>若</w:t>
      </w:r>
      <w:r>
        <w:rPr>
          <w:rFonts w:ascii="仿宋" w:eastAsia="仿宋" w:hAnsi="仿宋" w:cs="仿宋" w:hint="eastAsia"/>
          <w:sz w:val="28"/>
          <w:szCs w:val="28"/>
        </w:rPr>
        <w:t>因乙方原因造成验收不合格导致广告不能如期发布，乙方应承担逾期发布的违约责任。</w:t>
      </w:r>
    </w:p>
    <w:p w:rsidR="00926D46" w:rsidRDefault="00E44444">
      <w:pPr>
        <w:numPr>
          <w:ilvl w:val="0"/>
          <w:numId w:val="5"/>
        </w:numPr>
        <w:snapToGrid w:val="0"/>
        <w:spacing w:line="480" w:lineRule="exact"/>
        <w:jc w:val="left"/>
        <w:rPr>
          <w:rFonts w:ascii="仿宋" w:eastAsia="仿宋" w:hAnsi="仿宋" w:cs="仿宋"/>
          <w:sz w:val="28"/>
          <w:szCs w:val="28"/>
        </w:rPr>
      </w:pPr>
      <w:r>
        <w:rPr>
          <w:rFonts w:ascii="仿宋" w:eastAsia="仿宋" w:hAnsi="仿宋" w:cs="仿宋" w:hint="eastAsia"/>
          <w:sz w:val="28"/>
          <w:szCs w:val="28"/>
        </w:rPr>
        <w:t>乙方应当</w:t>
      </w:r>
      <w:r>
        <w:rPr>
          <w:rFonts w:ascii="仿宋" w:eastAsia="仿宋" w:hAnsi="仿宋" w:cs="仿宋"/>
          <w:sz w:val="28"/>
          <w:szCs w:val="28"/>
        </w:rPr>
        <w:t>在广告发布之日起</w:t>
      </w:r>
      <w:r>
        <w:rPr>
          <w:rFonts w:ascii="仿宋" w:eastAsia="仿宋" w:hAnsi="仿宋" w:cs="仿宋"/>
          <w:sz w:val="28"/>
          <w:szCs w:val="28"/>
          <w:u w:val="single"/>
        </w:rPr>
        <w:t xml:space="preserve"> </w:t>
      </w:r>
      <w:r>
        <w:rPr>
          <w:rFonts w:ascii="仿宋" w:eastAsia="仿宋" w:hAnsi="仿宋" w:cs="仿宋" w:hint="eastAsia"/>
          <w:sz w:val="28"/>
          <w:szCs w:val="28"/>
          <w:u w:val="single"/>
        </w:rPr>
        <w:t>45</w:t>
      </w:r>
      <w:r>
        <w:rPr>
          <w:rFonts w:ascii="仿宋" w:eastAsia="仿宋" w:hAnsi="仿宋" w:cs="仿宋"/>
          <w:sz w:val="28"/>
          <w:szCs w:val="28"/>
          <w:u w:val="single"/>
        </w:rPr>
        <w:t xml:space="preserve"> </w:t>
      </w:r>
      <w:r>
        <w:rPr>
          <w:rFonts w:ascii="仿宋" w:eastAsia="仿宋" w:hAnsi="仿宋" w:cs="仿宋"/>
          <w:sz w:val="28"/>
          <w:szCs w:val="28"/>
        </w:rPr>
        <w:t>日内</w:t>
      </w:r>
      <w:r>
        <w:rPr>
          <w:rFonts w:ascii="仿宋" w:eastAsia="仿宋" w:hAnsi="仿宋" w:cs="仿宋" w:hint="eastAsia"/>
          <w:sz w:val="28"/>
          <w:szCs w:val="28"/>
        </w:rPr>
        <w:t>以电子文件或</w:t>
      </w:r>
      <w:r>
        <w:rPr>
          <w:rFonts w:ascii="仿宋" w:eastAsia="仿宋" w:hAnsi="仿宋" w:cs="仿宋" w:hint="eastAsia"/>
          <w:sz w:val="28"/>
          <w:szCs w:val="28"/>
        </w:rPr>
        <w:t>纸质书面报告等方式向甲方提供媒体发布监测报告（监测报告是甲方用于监测乙方是否履行广告发布合约的根据，报告内容包括但不限于：公交车尾贴广告的照片）。若甲方对乙方的广告发布有异议，应最晚于接到媒体发布监测报告之日起</w:t>
      </w:r>
      <w:r>
        <w:rPr>
          <w:rFonts w:ascii="仿宋" w:eastAsia="仿宋" w:hAnsi="仿宋" w:cs="仿宋"/>
          <w:sz w:val="28"/>
          <w:szCs w:val="28"/>
        </w:rPr>
        <w:t>2</w:t>
      </w:r>
      <w:r>
        <w:rPr>
          <w:rFonts w:ascii="仿宋" w:eastAsia="仿宋" w:hAnsi="仿宋" w:cs="仿宋" w:hint="eastAsia"/>
          <w:sz w:val="28"/>
          <w:szCs w:val="28"/>
        </w:rPr>
        <w:t>个工作日内将异议内容通</w:t>
      </w:r>
      <w:r>
        <w:rPr>
          <w:rFonts w:ascii="仿宋" w:eastAsia="仿宋" w:hAnsi="仿宋" w:cs="仿宋"/>
          <w:sz w:val="28"/>
          <w:szCs w:val="28"/>
        </w:rPr>
        <w:t>知</w:t>
      </w:r>
      <w:r>
        <w:rPr>
          <w:rFonts w:ascii="仿宋" w:eastAsia="仿宋" w:hAnsi="仿宋" w:cs="仿宋" w:hint="eastAsia"/>
          <w:sz w:val="28"/>
          <w:szCs w:val="28"/>
        </w:rPr>
        <w:t>乙方，并由双方核实后协商解决，超过该时间甲方未提出书面异议则视为甲方认可乙方</w:t>
      </w:r>
      <w:r>
        <w:rPr>
          <w:rFonts w:ascii="仿宋" w:eastAsia="仿宋" w:hAnsi="仿宋" w:cs="仿宋"/>
          <w:sz w:val="28"/>
          <w:szCs w:val="28"/>
        </w:rPr>
        <w:t>提供的监测报告</w:t>
      </w:r>
      <w:r>
        <w:rPr>
          <w:rFonts w:ascii="仿宋" w:eastAsia="仿宋" w:hAnsi="仿宋" w:cs="仿宋" w:hint="eastAsia"/>
          <w:sz w:val="28"/>
          <w:szCs w:val="28"/>
        </w:rPr>
        <w:t>。</w:t>
      </w:r>
    </w:p>
    <w:p w:rsidR="00926D46" w:rsidRDefault="00E44444">
      <w:pPr>
        <w:pStyle w:val="a0"/>
        <w:numPr>
          <w:ilvl w:val="0"/>
          <w:numId w:val="5"/>
        </w:numPr>
        <w:snapToGrid w:val="0"/>
        <w:spacing w:line="480" w:lineRule="exact"/>
        <w:ind w:firstLineChars="0"/>
        <w:jc w:val="left"/>
        <w:rPr>
          <w:rFonts w:ascii="仿宋" w:eastAsia="仿宋" w:hAnsi="仿宋" w:cs="仿宋"/>
          <w:sz w:val="28"/>
          <w:szCs w:val="28"/>
        </w:rPr>
      </w:pPr>
      <w:r>
        <w:rPr>
          <w:rFonts w:ascii="仿宋" w:eastAsia="仿宋" w:hAnsi="仿宋" w:cs="仿宋"/>
          <w:sz w:val="28"/>
          <w:szCs w:val="28"/>
        </w:rPr>
        <w:t>乙方若逾期提供监测报告给甲方的，甲方有权顺延支付款项给乙方并无须承担相应的责任。</w:t>
      </w:r>
    </w:p>
    <w:p w:rsidR="00926D46" w:rsidRDefault="00E44444">
      <w:pPr>
        <w:numPr>
          <w:ilvl w:val="0"/>
          <w:numId w:val="1"/>
        </w:numPr>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双方权利义务</w:t>
      </w:r>
    </w:p>
    <w:p w:rsidR="00926D46" w:rsidRDefault="00E44444">
      <w:pPr>
        <w:numPr>
          <w:ilvl w:val="0"/>
          <w:numId w:val="6"/>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甲方权利义务</w:t>
      </w:r>
    </w:p>
    <w:p w:rsidR="00926D46" w:rsidRDefault="00E44444">
      <w:pPr>
        <w:numPr>
          <w:ilvl w:val="0"/>
          <w:numId w:val="7"/>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甲方有权要求乙方遵照合同的约定向甲方提供内容真实、准确的媒体发布监测报告，并有权对实际发布情况进行监督、核实、并以书面方式通告乙方提出异议及纠正意见。</w:t>
      </w:r>
    </w:p>
    <w:p w:rsidR="00926D46" w:rsidRDefault="00E44444">
      <w:pPr>
        <w:numPr>
          <w:ilvl w:val="0"/>
          <w:numId w:val="7"/>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合同约定的广告发布期限届满后，甲方在同等条件下享有</w:t>
      </w:r>
      <w:r>
        <w:rPr>
          <w:rFonts w:ascii="仿宋" w:eastAsia="仿宋" w:hAnsi="仿宋" w:cs="仿宋"/>
          <w:sz w:val="28"/>
          <w:szCs w:val="28"/>
        </w:rPr>
        <w:t>对同等广告位的</w:t>
      </w:r>
      <w:r>
        <w:rPr>
          <w:rFonts w:ascii="仿宋" w:eastAsia="仿宋" w:hAnsi="仿宋" w:cs="仿宋" w:hint="eastAsia"/>
          <w:sz w:val="28"/>
          <w:szCs w:val="28"/>
        </w:rPr>
        <w:t>优先续</w:t>
      </w:r>
      <w:r>
        <w:rPr>
          <w:rFonts w:ascii="仿宋" w:eastAsia="仿宋" w:hAnsi="仿宋" w:cs="仿宋"/>
          <w:sz w:val="28"/>
          <w:szCs w:val="28"/>
        </w:rPr>
        <w:t>（租）</w:t>
      </w:r>
      <w:r>
        <w:rPr>
          <w:rFonts w:ascii="仿宋" w:eastAsia="仿宋" w:hAnsi="仿宋" w:cs="仿宋" w:hint="eastAsia"/>
          <w:sz w:val="28"/>
          <w:szCs w:val="28"/>
        </w:rPr>
        <w:t>约权。</w:t>
      </w:r>
    </w:p>
    <w:p w:rsidR="00926D46" w:rsidRDefault="00E44444">
      <w:pPr>
        <w:numPr>
          <w:ilvl w:val="0"/>
          <w:numId w:val="6"/>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乙方</w:t>
      </w:r>
      <w:r>
        <w:rPr>
          <w:rFonts w:ascii="仿宋" w:eastAsia="仿宋" w:hAnsi="仿宋" w:cs="仿宋"/>
          <w:sz w:val="28"/>
          <w:szCs w:val="28"/>
        </w:rPr>
        <w:t>的其他</w:t>
      </w:r>
      <w:r>
        <w:rPr>
          <w:rFonts w:ascii="仿宋" w:eastAsia="仿宋" w:hAnsi="仿宋" w:cs="仿宋" w:hint="eastAsia"/>
          <w:sz w:val="28"/>
          <w:szCs w:val="28"/>
        </w:rPr>
        <w:t>权利义务</w:t>
      </w:r>
    </w:p>
    <w:p w:rsidR="00926D46" w:rsidRDefault="00E44444">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乙方对本合同约定投放的广告具有审查保养、维护的义务，发布期间，乙方接受甲方对广告发布质量（包括但不限于保证投放广告的完整性和正确性）的监督检查。如发生影响广告正常发布的故障，</w:t>
      </w:r>
      <w:r>
        <w:rPr>
          <w:rFonts w:ascii="仿宋" w:eastAsia="仿宋" w:hAnsi="仿宋" w:cs="仿宋" w:hint="eastAsia"/>
          <w:sz w:val="28"/>
          <w:szCs w:val="28"/>
        </w:rPr>
        <w:lastRenderedPageBreak/>
        <w:t>乙方应及时书面通知甲方并尽可能在</w:t>
      </w:r>
      <w:r>
        <w:rPr>
          <w:rFonts w:ascii="仿宋" w:eastAsia="仿宋" w:hAnsi="仿宋" w:cs="仿宋" w:hint="eastAsia"/>
          <w:sz w:val="28"/>
          <w:szCs w:val="28"/>
        </w:rPr>
        <w:t>3</w:t>
      </w:r>
      <w:r>
        <w:rPr>
          <w:rFonts w:ascii="仿宋" w:eastAsia="仿宋" w:hAnsi="仿宋" w:cs="仿宋" w:hint="eastAsia"/>
          <w:sz w:val="28"/>
          <w:szCs w:val="28"/>
        </w:rPr>
        <w:t>日内修复。超过该期限仍未能修复的，乙方将根据</w:t>
      </w:r>
      <w:r>
        <w:rPr>
          <w:rFonts w:ascii="仿宋" w:eastAsia="仿宋" w:hAnsi="仿宋" w:cs="仿宋" w:hint="eastAsia"/>
          <w:sz w:val="28"/>
          <w:szCs w:val="28"/>
        </w:rPr>
        <w:t>未修复的数量对甲方进行发布数量上作双倍补偿。</w:t>
      </w:r>
    </w:p>
    <w:p w:rsidR="00926D46" w:rsidRDefault="00E44444">
      <w:pPr>
        <w:numPr>
          <w:ilvl w:val="255"/>
          <w:numId w:val="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乙方应及时向甲方提供广告费发票，否则，甲方有权拒绝支付到期应付的广告费并无需承担逾期付款的违约责任。</w:t>
      </w:r>
    </w:p>
    <w:p w:rsidR="00926D46" w:rsidRDefault="00E44444">
      <w:pPr>
        <w:numPr>
          <w:ilvl w:val="0"/>
          <w:numId w:val="1"/>
        </w:numPr>
        <w:adjustRightInd w:val="0"/>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知识产权</w:t>
      </w:r>
    </w:p>
    <w:p w:rsidR="00926D46" w:rsidRDefault="00E44444">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926D46" w:rsidRDefault="00E44444">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在本合同实施过程中不得侵犯第三人知识产权以及其他权益。需要使用第三人知识产权的，乙方应取得权利人许可或者授权并由乙方承担费用。如因第三方提出知识产权的侵权之诉，则一切法律责任由乙方承担（包括但不限于律师费、诉讼费）。</w:t>
      </w:r>
    </w:p>
    <w:p w:rsidR="00926D46" w:rsidRDefault="00E44444">
      <w:pPr>
        <w:numPr>
          <w:ilvl w:val="0"/>
          <w:numId w:val="1"/>
        </w:numPr>
        <w:adjustRightInd w:val="0"/>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违约责任</w:t>
      </w:r>
    </w:p>
    <w:p w:rsidR="00926D46" w:rsidRDefault="00E44444">
      <w:pPr>
        <w:numPr>
          <w:ilvl w:val="0"/>
          <w:numId w:val="9"/>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926D46" w:rsidRDefault="00E44444">
      <w:pPr>
        <w:numPr>
          <w:ilvl w:val="255"/>
          <w:numId w:val="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926D46" w:rsidRDefault="00E44444">
      <w:pPr>
        <w:numPr>
          <w:ilvl w:val="0"/>
          <w:numId w:val="9"/>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926D46" w:rsidRDefault="00E44444">
      <w:pPr>
        <w:numPr>
          <w:ilvl w:val="0"/>
          <w:numId w:val="1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因乙方原因造成广告无法按期发布的，甲方有权要求广告发布期顺延履行</w:t>
      </w:r>
      <w:r>
        <w:rPr>
          <w:rFonts w:ascii="仿宋" w:eastAsia="仿宋" w:hAnsi="仿宋" w:cs="仿宋"/>
          <w:sz w:val="28"/>
          <w:szCs w:val="28"/>
        </w:rPr>
        <w:t>；另，乙方逾期发布</w:t>
      </w:r>
      <w:r>
        <w:rPr>
          <w:rFonts w:ascii="仿宋" w:eastAsia="仿宋" w:hAnsi="仿宋" w:cs="仿宋" w:hint="eastAsia"/>
          <w:sz w:val="28"/>
          <w:szCs w:val="28"/>
        </w:rPr>
        <w:t>广告</w:t>
      </w:r>
      <w:r>
        <w:rPr>
          <w:rFonts w:ascii="仿宋" w:eastAsia="仿宋" w:hAnsi="仿宋" w:cs="仿宋"/>
          <w:sz w:val="28"/>
          <w:szCs w:val="28"/>
        </w:rPr>
        <w:t>的</w:t>
      </w:r>
      <w:r>
        <w:rPr>
          <w:rFonts w:ascii="仿宋" w:eastAsia="仿宋" w:hAnsi="仿宋" w:cs="仿宋" w:hint="eastAsia"/>
          <w:sz w:val="28"/>
          <w:szCs w:val="28"/>
        </w:rPr>
        <w:t>，乙方应当按照</w:t>
      </w:r>
      <w:r>
        <w:rPr>
          <w:rFonts w:ascii="仿宋" w:eastAsia="仿宋" w:hAnsi="仿宋" w:cs="仿宋"/>
          <w:sz w:val="28"/>
          <w:szCs w:val="28"/>
        </w:rPr>
        <w:t>项目费用</w:t>
      </w:r>
      <w:r>
        <w:rPr>
          <w:rFonts w:ascii="仿宋" w:eastAsia="仿宋" w:hAnsi="仿宋" w:cs="仿宋" w:hint="eastAsia"/>
          <w:sz w:val="28"/>
          <w:szCs w:val="28"/>
        </w:rPr>
        <w:t>总</w:t>
      </w:r>
      <w:r>
        <w:rPr>
          <w:rFonts w:ascii="仿宋" w:eastAsia="仿宋" w:hAnsi="仿宋" w:cs="仿宋"/>
          <w:sz w:val="28"/>
          <w:szCs w:val="28"/>
        </w:rPr>
        <w:t>金额</w:t>
      </w:r>
      <w:r>
        <w:rPr>
          <w:rFonts w:ascii="仿宋" w:eastAsia="仿宋" w:hAnsi="仿宋" w:cs="仿宋" w:hint="eastAsia"/>
          <w:sz w:val="28"/>
          <w:szCs w:val="28"/>
        </w:rPr>
        <w:t>的</w:t>
      </w:r>
      <w:r>
        <w:rPr>
          <w:rFonts w:ascii="仿宋" w:eastAsia="仿宋" w:hAnsi="仿宋" w:cs="仿宋" w:hint="eastAsia"/>
          <w:sz w:val="28"/>
          <w:szCs w:val="28"/>
        </w:rPr>
        <w:t>日千分之一</w:t>
      </w:r>
      <w:r>
        <w:rPr>
          <w:rFonts w:ascii="仿宋" w:eastAsia="仿宋" w:hAnsi="仿宋" w:cs="仿宋" w:hint="eastAsia"/>
          <w:sz w:val="28"/>
          <w:szCs w:val="28"/>
        </w:rPr>
        <w:t>计算违约金直至广告位数量双倍发布完之日止。如乙方逾期超过</w:t>
      </w:r>
      <w:r>
        <w:rPr>
          <w:rFonts w:ascii="仿宋" w:eastAsia="仿宋" w:hAnsi="仿宋" w:cs="仿宋" w:hint="eastAsia"/>
          <w:sz w:val="28"/>
          <w:szCs w:val="28"/>
        </w:rPr>
        <w:t>30</w:t>
      </w:r>
      <w:r>
        <w:rPr>
          <w:rFonts w:ascii="仿宋" w:eastAsia="仿宋" w:hAnsi="仿宋" w:cs="仿宋" w:hint="eastAsia"/>
          <w:sz w:val="28"/>
          <w:szCs w:val="28"/>
        </w:rPr>
        <w:t>日，甲方有权解除本合同，并按</w:t>
      </w:r>
      <w:r>
        <w:rPr>
          <w:rFonts w:ascii="仿宋" w:eastAsia="仿宋" w:hAnsi="仿宋" w:cs="仿宋"/>
          <w:sz w:val="28"/>
          <w:szCs w:val="28"/>
        </w:rPr>
        <w:t>项目费用</w:t>
      </w:r>
      <w:r>
        <w:rPr>
          <w:rFonts w:ascii="仿宋" w:eastAsia="仿宋" w:hAnsi="仿宋" w:cs="仿宋" w:hint="eastAsia"/>
          <w:sz w:val="28"/>
          <w:szCs w:val="28"/>
        </w:rPr>
        <w:t>总</w:t>
      </w:r>
      <w:r>
        <w:rPr>
          <w:rFonts w:ascii="仿宋" w:eastAsia="仿宋" w:hAnsi="仿宋" w:cs="仿宋"/>
          <w:sz w:val="28"/>
          <w:szCs w:val="28"/>
        </w:rPr>
        <w:t>金额</w:t>
      </w:r>
      <w:r>
        <w:rPr>
          <w:rFonts w:ascii="仿宋" w:eastAsia="仿宋" w:hAnsi="仿宋" w:cs="仿宋" w:hint="eastAsia"/>
          <w:sz w:val="28"/>
          <w:szCs w:val="28"/>
        </w:rPr>
        <w:t>的</w:t>
      </w:r>
      <w:r>
        <w:rPr>
          <w:rFonts w:ascii="仿宋" w:eastAsia="仿宋" w:hAnsi="仿宋" w:cs="仿宋" w:hint="eastAsia"/>
          <w:sz w:val="28"/>
          <w:szCs w:val="28"/>
        </w:rPr>
        <w:t>20%</w:t>
      </w:r>
      <w:r>
        <w:rPr>
          <w:rFonts w:ascii="仿宋" w:eastAsia="仿宋" w:hAnsi="仿宋" w:cs="仿宋" w:hint="eastAsia"/>
          <w:sz w:val="28"/>
          <w:szCs w:val="28"/>
        </w:rPr>
        <w:t>向乙方追索违约金。因发布延迟给甲方带来损失的，乙方应赔偿甲方全部损失。</w:t>
      </w:r>
    </w:p>
    <w:p w:rsidR="00926D46" w:rsidRDefault="00E44444">
      <w:pPr>
        <w:numPr>
          <w:ilvl w:val="0"/>
          <w:numId w:val="1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乙方提供的广告画面、广告内容违反相关法律法规规定，或发布的广告违法、侵犯第三人合法权利的，应由乙方承担一切法律责任（包括但不限于诉讼费、律师费）；另甲方有权解除本合同，并按</w:t>
      </w:r>
      <w:r>
        <w:rPr>
          <w:rFonts w:ascii="仿宋" w:eastAsia="仿宋" w:hAnsi="仿宋" w:cs="仿宋"/>
          <w:sz w:val="28"/>
          <w:szCs w:val="28"/>
        </w:rPr>
        <w:lastRenderedPageBreak/>
        <w:t>项目费用</w:t>
      </w:r>
      <w:r>
        <w:rPr>
          <w:rFonts w:ascii="仿宋" w:eastAsia="仿宋" w:hAnsi="仿宋" w:cs="仿宋" w:hint="eastAsia"/>
          <w:sz w:val="28"/>
          <w:szCs w:val="28"/>
        </w:rPr>
        <w:t>总</w:t>
      </w:r>
      <w:r>
        <w:rPr>
          <w:rFonts w:ascii="仿宋" w:eastAsia="仿宋" w:hAnsi="仿宋" w:cs="仿宋"/>
          <w:sz w:val="28"/>
          <w:szCs w:val="28"/>
        </w:rPr>
        <w:t>金额</w:t>
      </w:r>
      <w:r>
        <w:rPr>
          <w:rFonts w:ascii="仿宋" w:eastAsia="仿宋" w:hAnsi="仿宋" w:cs="仿宋" w:hint="eastAsia"/>
          <w:sz w:val="28"/>
          <w:szCs w:val="28"/>
        </w:rPr>
        <w:t>的</w:t>
      </w:r>
      <w:r>
        <w:rPr>
          <w:rFonts w:ascii="仿宋" w:eastAsia="仿宋" w:hAnsi="仿宋" w:cs="仿宋" w:hint="eastAsia"/>
          <w:sz w:val="28"/>
          <w:szCs w:val="28"/>
        </w:rPr>
        <w:t>20%</w:t>
      </w:r>
      <w:r>
        <w:rPr>
          <w:rFonts w:ascii="仿宋" w:eastAsia="仿宋" w:hAnsi="仿宋" w:cs="仿宋" w:hint="eastAsia"/>
          <w:sz w:val="28"/>
          <w:szCs w:val="28"/>
        </w:rPr>
        <w:t>向乙方追索违约金</w:t>
      </w:r>
      <w:r>
        <w:rPr>
          <w:rFonts w:ascii="仿宋" w:eastAsia="仿宋" w:hAnsi="仿宋" w:cs="仿宋"/>
          <w:sz w:val="28"/>
          <w:szCs w:val="28"/>
        </w:rPr>
        <w:t>，甲方若因此需要委托第三方另行完成本合同项下的工作的，由此所产生的一切费用由乙方承担</w:t>
      </w:r>
      <w:r>
        <w:rPr>
          <w:rFonts w:ascii="仿宋" w:eastAsia="仿宋" w:hAnsi="仿宋" w:cs="仿宋" w:hint="eastAsia"/>
          <w:sz w:val="28"/>
          <w:szCs w:val="28"/>
        </w:rPr>
        <w:t>。</w:t>
      </w:r>
    </w:p>
    <w:p w:rsidR="00926D46" w:rsidRDefault="00E44444">
      <w:pPr>
        <w:numPr>
          <w:ilvl w:val="0"/>
          <w:numId w:val="1"/>
        </w:numPr>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中止与终止</w:t>
      </w:r>
    </w:p>
    <w:p w:rsidR="00926D46" w:rsidRDefault="00E44444">
      <w:pPr>
        <w:numPr>
          <w:ilvl w:val="255"/>
          <w:numId w:val="0"/>
        </w:numPr>
        <w:snapToGrid w:val="0"/>
        <w:spacing w:line="480" w:lineRule="exact"/>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甲方单方因故中止合同履行，应提前七日书面通知乙方，并在中止事由消失后书面通知乙方恢复本合同的履行。本合同的履行期限相应顺延。如双方协商终止本合同</w:t>
      </w:r>
      <w:r>
        <w:rPr>
          <w:rFonts w:ascii="仿宋" w:eastAsia="仿宋" w:hAnsi="仿宋" w:cs="仿宋"/>
          <w:sz w:val="28"/>
          <w:szCs w:val="28"/>
        </w:rPr>
        <w:t>或</w:t>
      </w:r>
      <w:r>
        <w:rPr>
          <w:rFonts w:ascii="仿宋" w:eastAsia="仿宋" w:hAnsi="仿宋" w:cs="仿宋" w:hint="eastAsia"/>
          <w:sz w:val="28"/>
          <w:szCs w:val="28"/>
        </w:rPr>
        <w:t>因不可抗力因素导致本合同无法履行</w:t>
      </w:r>
      <w:r>
        <w:rPr>
          <w:rFonts w:ascii="仿宋" w:eastAsia="仿宋" w:hAnsi="仿宋" w:cs="仿宋"/>
          <w:sz w:val="28"/>
          <w:szCs w:val="28"/>
        </w:rPr>
        <w:t>的</w:t>
      </w:r>
      <w:r>
        <w:rPr>
          <w:rFonts w:ascii="仿宋" w:eastAsia="仿宋" w:hAnsi="仿宋" w:cs="仿宋" w:hint="eastAsia"/>
          <w:sz w:val="28"/>
          <w:szCs w:val="28"/>
        </w:rPr>
        <w:t>，则</w:t>
      </w:r>
      <w:r>
        <w:rPr>
          <w:rFonts w:ascii="仿宋" w:eastAsia="仿宋" w:hAnsi="仿宋" w:cs="仿宋"/>
          <w:sz w:val="28"/>
          <w:szCs w:val="28"/>
        </w:rPr>
        <w:t>甲方</w:t>
      </w:r>
      <w:r>
        <w:rPr>
          <w:rFonts w:ascii="仿宋" w:eastAsia="仿宋" w:hAnsi="仿宋" w:cs="仿宋" w:hint="eastAsia"/>
          <w:sz w:val="28"/>
          <w:szCs w:val="28"/>
        </w:rPr>
        <w:t>按</w:t>
      </w:r>
      <w:r>
        <w:rPr>
          <w:rFonts w:ascii="仿宋" w:eastAsia="仿宋" w:hAnsi="仿宋" w:cs="仿宋"/>
          <w:sz w:val="28"/>
          <w:szCs w:val="28"/>
        </w:rPr>
        <w:t>乙方</w:t>
      </w:r>
      <w:r>
        <w:rPr>
          <w:rFonts w:ascii="仿宋" w:eastAsia="仿宋" w:hAnsi="仿宋" w:cs="仿宋" w:hint="eastAsia"/>
          <w:sz w:val="28"/>
          <w:szCs w:val="28"/>
        </w:rPr>
        <w:t>广告实际发布的天数结算广告</w:t>
      </w:r>
      <w:r>
        <w:rPr>
          <w:rFonts w:ascii="仿宋" w:eastAsia="仿宋" w:hAnsi="仿宋" w:cs="仿宋"/>
          <w:sz w:val="28"/>
          <w:szCs w:val="28"/>
        </w:rPr>
        <w:t>发布</w:t>
      </w:r>
      <w:r>
        <w:rPr>
          <w:rFonts w:ascii="仿宋" w:eastAsia="仿宋" w:hAnsi="仿宋" w:cs="仿宋" w:hint="eastAsia"/>
          <w:sz w:val="28"/>
          <w:szCs w:val="28"/>
        </w:rPr>
        <w:t>费</w:t>
      </w:r>
      <w:r>
        <w:rPr>
          <w:rFonts w:ascii="仿宋" w:eastAsia="仿宋" w:hAnsi="仿宋" w:cs="仿宋"/>
          <w:sz w:val="28"/>
          <w:szCs w:val="28"/>
        </w:rPr>
        <w:t>给乙方</w:t>
      </w:r>
      <w:r>
        <w:rPr>
          <w:rFonts w:ascii="仿宋" w:eastAsia="仿宋" w:hAnsi="仿宋" w:cs="仿宋" w:hint="eastAsia"/>
          <w:sz w:val="28"/>
          <w:szCs w:val="28"/>
        </w:rPr>
        <w:t>，</w:t>
      </w:r>
      <w:r>
        <w:rPr>
          <w:rFonts w:ascii="仿宋" w:eastAsia="仿宋" w:hAnsi="仿宋" w:cs="仿宋"/>
          <w:sz w:val="28"/>
          <w:szCs w:val="28"/>
        </w:rPr>
        <w:t>剩余款项由乙方退回给甲方，甲方无须承担乙方由此所产生的税费损失</w:t>
      </w:r>
      <w:r>
        <w:rPr>
          <w:rFonts w:ascii="仿宋" w:eastAsia="仿宋" w:hAnsi="仿宋" w:cs="仿宋" w:hint="eastAsia"/>
          <w:sz w:val="28"/>
          <w:szCs w:val="28"/>
        </w:rPr>
        <w:t>。</w:t>
      </w:r>
    </w:p>
    <w:p w:rsidR="00926D46" w:rsidRDefault="00E44444">
      <w:pPr>
        <w:numPr>
          <w:ilvl w:val="0"/>
          <w:numId w:val="1"/>
        </w:numPr>
        <w:snapToGrid w:val="0"/>
        <w:spacing w:line="480" w:lineRule="exact"/>
        <w:ind w:firstLine="0"/>
        <w:rPr>
          <w:rFonts w:ascii="仿宋" w:eastAsia="仿宋" w:hAnsi="仿宋" w:cs="仿宋"/>
          <w:b/>
          <w:spacing w:val="4"/>
          <w:sz w:val="28"/>
          <w:szCs w:val="28"/>
        </w:rPr>
      </w:pPr>
      <w:r>
        <w:rPr>
          <w:rFonts w:ascii="仿宋" w:eastAsia="仿宋" w:hAnsi="仿宋" w:cs="仿宋" w:hint="eastAsia"/>
          <w:b/>
          <w:sz w:val="28"/>
          <w:szCs w:val="28"/>
        </w:rPr>
        <w:t>争议解决方式</w:t>
      </w:r>
    </w:p>
    <w:p w:rsidR="00926D46" w:rsidRDefault="00E44444">
      <w:pPr>
        <w:adjustRightInd w:val="0"/>
        <w:snapToGrid w:val="0"/>
        <w:spacing w:line="480" w:lineRule="exact"/>
        <w:ind w:firstLine="567"/>
        <w:rPr>
          <w:rFonts w:ascii="仿宋" w:eastAsia="仿宋" w:hAnsi="仿宋" w:cs="仿宋"/>
          <w:sz w:val="28"/>
          <w:szCs w:val="28"/>
        </w:rPr>
      </w:pPr>
      <w:r>
        <w:rPr>
          <w:rFonts w:ascii="仿宋" w:eastAsia="仿宋" w:hAnsi="仿宋" w:cs="仿宋" w:hint="eastAsia"/>
          <w:spacing w:val="4"/>
          <w:sz w:val="28"/>
          <w:szCs w:val="28"/>
        </w:rPr>
        <w:t>本合同在履行过程中发生的争议，由当事人双方协商解决。协商不成的，合同双方任意一方均可向甲方所在地有管辖权的法院提起诉讼处理。</w:t>
      </w:r>
    </w:p>
    <w:p w:rsidR="00926D46" w:rsidRDefault="00E44444">
      <w:pPr>
        <w:numPr>
          <w:ilvl w:val="0"/>
          <w:numId w:val="1"/>
        </w:numPr>
        <w:adjustRightInd w:val="0"/>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其他</w:t>
      </w:r>
    </w:p>
    <w:p w:rsidR="00926D46" w:rsidRDefault="00E44444">
      <w:pPr>
        <w:numPr>
          <w:ilvl w:val="0"/>
          <w:numId w:val="11"/>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甲、乙双方在本合同项下的地址、联系方式为文件有效的送达地址</w:t>
      </w:r>
      <w:r>
        <w:rPr>
          <w:rFonts w:ascii="仿宋" w:eastAsia="仿宋" w:hAnsi="仿宋" w:cs="仿宋" w:hint="eastAsia"/>
          <w:sz w:val="28"/>
          <w:szCs w:val="28"/>
        </w:rPr>
        <w:t>，</w:t>
      </w:r>
      <w:r>
        <w:rPr>
          <w:rFonts w:ascii="仿宋" w:eastAsia="仿宋" w:hAnsi="仿宋" w:cs="仿宋" w:hint="eastAsia"/>
          <w:sz w:val="28"/>
          <w:szCs w:val="28"/>
        </w:rPr>
        <w:t>文件一经到达或</w:t>
      </w:r>
      <w:r>
        <w:rPr>
          <w:rFonts w:ascii="仿宋" w:eastAsia="仿宋" w:hAnsi="仿宋" w:cs="仿宋" w:hint="eastAsia"/>
          <w:sz w:val="28"/>
          <w:szCs w:val="28"/>
        </w:rPr>
        <w:t>退回即视为送达；</w:t>
      </w:r>
      <w:r>
        <w:rPr>
          <w:rFonts w:ascii="仿宋" w:eastAsia="仿宋" w:hAnsi="仿宋" w:cs="仿宋" w:hint="eastAsia"/>
          <w:sz w:val="28"/>
          <w:szCs w:val="28"/>
        </w:rPr>
        <w:t>一方如有变更，应在变更前三日内通知对方，否则视为未变更。</w:t>
      </w:r>
    </w:p>
    <w:p w:rsidR="00926D46" w:rsidRDefault="00E44444">
      <w:pPr>
        <w:numPr>
          <w:ilvl w:val="0"/>
          <w:numId w:val="11"/>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926D46" w:rsidRDefault="00E44444">
      <w:pPr>
        <w:numPr>
          <w:ilvl w:val="0"/>
          <w:numId w:val="11"/>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本合同一式肆份，甲方叁份，乙方壹份，具有同等效力。</w:t>
      </w:r>
    </w:p>
    <w:p w:rsidR="00926D46" w:rsidRDefault="00E44444">
      <w:pPr>
        <w:numPr>
          <w:ilvl w:val="0"/>
          <w:numId w:val="11"/>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以下本合同附件，具有同等的效力：</w:t>
      </w:r>
    </w:p>
    <w:p w:rsidR="00926D46" w:rsidRDefault="00E44444">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江门市市场监督管理局</w:t>
      </w:r>
      <w:r>
        <w:rPr>
          <w:rFonts w:ascii="仿宋" w:eastAsia="仿宋" w:hAnsi="仿宋" w:cs="仿宋" w:hint="eastAsia"/>
          <w:sz w:val="28"/>
          <w:szCs w:val="28"/>
        </w:rPr>
        <w:t>2022</w:t>
      </w:r>
      <w:r>
        <w:rPr>
          <w:rFonts w:ascii="仿宋" w:eastAsia="仿宋" w:hAnsi="仿宋" w:cs="仿宋" w:hint="eastAsia"/>
          <w:sz w:val="28"/>
          <w:szCs w:val="28"/>
        </w:rPr>
        <w:t>年质量强市宣传公交车广告投放服务项目采购公告；</w:t>
      </w:r>
    </w:p>
    <w:p w:rsidR="00926D46" w:rsidRDefault="00E44444">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江门市市场监督管理局相关项目采购结果公告；；</w:t>
      </w:r>
    </w:p>
    <w:p w:rsidR="00926D46" w:rsidRDefault="00E44444">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其他附件及补充协议等资料。</w:t>
      </w:r>
    </w:p>
    <w:p w:rsidR="00926D46" w:rsidRDefault="00E44444">
      <w:pPr>
        <w:adjustRightInd w:val="0"/>
        <w:snapToGrid w:val="0"/>
        <w:spacing w:line="480" w:lineRule="exact"/>
        <w:ind w:firstLineChars="150" w:firstLine="420"/>
        <w:rPr>
          <w:rFonts w:ascii="仿宋" w:eastAsia="仿宋" w:hAnsi="仿宋" w:cs="仿宋"/>
          <w:sz w:val="28"/>
          <w:szCs w:val="28"/>
        </w:rPr>
      </w:pPr>
      <w:r>
        <w:rPr>
          <w:rFonts w:ascii="仿宋" w:eastAsia="仿宋" w:hAnsi="仿宋" w:cs="仿宋" w:hint="eastAsia"/>
          <w:sz w:val="28"/>
          <w:szCs w:val="28"/>
        </w:rPr>
        <w:t>（以下无正文）</w:t>
      </w:r>
    </w:p>
    <w:p w:rsidR="00926D46" w:rsidRDefault="00926D46">
      <w:pPr>
        <w:adjustRightInd w:val="0"/>
        <w:snapToGrid w:val="0"/>
        <w:spacing w:line="480" w:lineRule="exact"/>
        <w:ind w:left="420"/>
        <w:rPr>
          <w:rFonts w:ascii="仿宋" w:eastAsia="仿宋" w:hAnsi="仿宋" w:cs="仿宋"/>
          <w:sz w:val="28"/>
          <w:szCs w:val="28"/>
        </w:rPr>
      </w:pPr>
    </w:p>
    <w:p w:rsidR="00926D46" w:rsidRDefault="00926D46">
      <w:pPr>
        <w:adjustRightInd w:val="0"/>
        <w:snapToGrid w:val="0"/>
        <w:spacing w:line="480" w:lineRule="exact"/>
        <w:rPr>
          <w:rFonts w:ascii="仿宋" w:eastAsia="仿宋" w:hAnsi="仿宋" w:cs="仿宋"/>
          <w:sz w:val="28"/>
          <w:szCs w:val="28"/>
        </w:rPr>
      </w:pPr>
    </w:p>
    <w:p w:rsidR="00926D46" w:rsidRDefault="00926D46">
      <w:pPr>
        <w:pStyle w:val="a0"/>
        <w:ind w:firstLine="560"/>
        <w:rPr>
          <w:rFonts w:ascii="仿宋" w:eastAsia="仿宋" w:hAnsi="仿宋" w:cs="仿宋"/>
          <w:sz w:val="28"/>
          <w:szCs w:val="28"/>
        </w:rPr>
      </w:pPr>
    </w:p>
    <w:p w:rsidR="00926D46" w:rsidRDefault="00926D46">
      <w:pPr>
        <w:pStyle w:val="a0"/>
        <w:ind w:firstLine="560"/>
        <w:rPr>
          <w:rFonts w:ascii="仿宋" w:eastAsia="仿宋" w:hAnsi="仿宋" w:cs="仿宋"/>
          <w:sz w:val="28"/>
          <w:szCs w:val="28"/>
        </w:rPr>
      </w:pPr>
    </w:p>
    <w:p w:rsidR="00926D46" w:rsidRDefault="00926D46">
      <w:pPr>
        <w:pStyle w:val="a0"/>
        <w:ind w:firstLine="560"/>
        <w:rPr>
          <w:rFonts w:ascii="仿宋" w:eastAsia="仿宋" w:hAnsi="仿宋" w:cs="仿宋"/>
          <w:sz w:val="28"/>
          <w:szCs w:val="28"/>
        </w:rPr>
      </w:pPr>
    </w:p>
    <w:p w:rsidR="00926D46" w:rsidRDefault="00E44444">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926D46" w:rsidRDefault="00E44444">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926D46" w:rsidRDefault="00E4444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926D46" w:rsidRDefault="00E44444">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926D46" w:rsidRDefault="00E44444">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926D46" w:rsidRDefault="00E44444">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926D46" w:rsidRDefault="00E44444">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926D46" w:rsidRDefault="00E4444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926D46" w:rsidRDefault="00E44444">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926D46" w:rsidRDefault="00926D46"/>
    <w:sectPr w:rsidR="00926D4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444" w:rsidRDefault="00E44444">
      <w:r>
        <w:separator/>
      </w:r>
    </w:p>
  </w:endnote>
  <w:endnote w:type="continuationSeparator" w:id="0">
    <w:p w:rsidR="00E44444" w:rsidRDefault="00E4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46" w:rsidRDefault="00E44444">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D46" w:rsidRDefault="00E44444">
                          <w:pPr>
                            <w:pStyle w:val="a7"/>
                          </w:pPr>
                          <w:r>
                            <w:t>第</w:t>
                          </w:r>
                          <w:r>
                            <w:t xml:space="preserve"> </w:t>
                          </w:r>
                          <w:r>
                            <w:fldChar w:fldCharType="begin"/>
                          </w:r>
                          <w:r>
                            <w:instrText xml:space="preserve"> PAGE  \* MERGEFORMAT </w:instrText>
                          </w:r>
                          <w:r>
                            <w:fldChar w:fldCharType="separate"/>
                          </w:r>
                          <w:r w:rsidR="002C6DAC">
                            <w:rPr>
                              <w:noProof/>
                            </w:rPr>
                            <w:t>6</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2C6DAC">
                            <w:rPr>
                              <w:noProof/>
                            </w:rPr>
                            <w:t>6</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926D46" w:rsidRDefault="00E44444">
                    <w:pPr>
                      <w:pStyle w:val="a7"/>
                    </w:pPr>
                    <w:r>
                      <w:t>第</w:t>
                    </w:r>
                    <w:r>
                      <w:t xml:space="preserve"> </w:t>
                    </w:r>
                    <w:r>
                      <w:fldChar w:fldCharType="begin"/>
                    </w:r>
                    <w:r>
                      <w:instrText xml:space="preserve"> PAGE  \* MERGEFORMAT </w:instrText>
                    </w:r>
                    <w:r>
                      <w:fldChar w:fldCharType="separate"/>
                    </w:r>
                    <w:r w:rsidR="002C6DAC">
                      <w:rPr>
                        <w:noProof/>
                      </w:rPr>
                      <w:t>6</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2C6DAC">
                      <w:rPr>
                        <w:noProof/>
                      </w:rPr>
                      <w:t>6</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444" w:rsidRDefault="00E44444">
      <w:r>
        <w:separator/>
      </w:r>
    </w:p>
  </w:footnote>
  <w:footnote w:type="continuationSeparator" w:id="0">
    <w:p w:rsidR="00E44444" w:rsidRDefault="00E44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2A096C"/>
    <w:multiLevelType w:val="singleLevel"/>
    <w:tmpl w:val="C92A096C"/>
    <w:lvl w:ilvl="0">
      <w:start w:val="1"/>
      <w:numFmt w:val="chineseCounting"/>
      <w:suff w:val="nothing"/>
      <w:lvlText w:val="（%1）"/>
      <w:lvlJc w:val="left"/>
      <w:pPr>
        <w:ind w:left="0" w:firstLine="420"/>
      </w:pPr>
      <w:rPr>
        <w:rFonts w:hint="eastAsia"/>
      </w:rPr>
    </w:lvl>
  </w:abstractNum>
  <w:abstractNum w:abstractNumId="1">
    <w:nsid w:val="CA3D789F"/>
    <w:multiLevelType w:val="singleLevel"/>
    <w:tmpl w:val="CA3D789F"/>
    <w:lvl w:ilvl="0">
      <w:start w:val="1"/>
      <w:numFmt w:val="decimal"/>
      <w:suff w:val="nothing"/>
      <w:lvlText w:val="%1．"/>
      <w:lvlJc w:val="left"/>
      <w:pPr>
        <w:ind w:left="0" w:firstLine="400"/>
      </w:pPr>
      <w:rPr>
        <w:rFonts w:hint="default"/>
      </w:rPr>
    </w:lvl>
  </w:abstractNum>
  <w:abstractNum w:abstractNumId="2">
    <w:nsid w:val="F7BD3405"/>
    <w:multiLevelType w:val="singleLevel"/>
    <w:tmpl w:val="F7BD3405"/>
    <w:lvl w:ilvl="0">
      <w:start w:val="1"/>
      <w:numFmt w:val="chineseCounting"/>
      <w:suff w:val="nothing"/>
      <w:lvlText w:val="（%1）"/>
      <w:lvlJc w:val="left"/>
      <w:pPr>
        <w:ind w:left="0" w:firstLine="420"/>
      </w:pPr>
      <w:rPr>
        <w:rFonts w:hint="eastAsia"/>
        <w:lang w:val="en-US"/>
      </w:rPr>
    </w:lvl>
  </w:abstractNum>
  <w:abstractNum w:abstractNumId="3">
    <w:nsid w:val="FB1FC931"/>
    <w:multiLevelType w:val="singleLevel"/>
    <w:tmpl w:val="FB1FC931"/>
    <w:lvl w:ilvl="0">
      <w:start w:val="1"/>
      <w:numFmt w:val="chineseCounting"/>
      <w:suff w:val="nothing"/>
      <w:lvlText w:val="（%1）"/>
      <w:lvlJc w:val="left"/>
      <w:pPr>
        <w:ind w:left="0" w:firstLine="420"/>
      </w:pPr>
      <w:rPr>
        <w:rFonts w:hint="eastAsia"/>
      </w:rPr>
    </w:lvl>
  </w:abstractNum>
  <w:abstractNum w:abstractNumId="4">
    <w:nsid w:val="FC17C65C"/>
    <w:multiLevelType w:val="singleLevel"/>
    <w:tmpl w:val="FC17C65C"/>
    <w:lvl w:ilvl="0">
      <w:start w:val="1"/>
      <w:numFmt w:val="chineseCounting"/>
      <w:suff w:val="nothing"/>
      <w:lvlText w:val="%1、"/>
      <w:lvlJc w:val="left"/>
      <w:pPr>
        <w:ind w:left="0" w:firstLine="420"/>
      </w:pPr>
      <w:rPr>
        <w:rFonts w:hint="eastAsia"/>
      </w:rPr>
    </w:lvl>
  </w:abstractNum>
  <w:abstractNum w:abstractNumId="5">
    <w:nsid w:val="08BCE82C"/>
    <w:multiLevelType w:val="singleLevel"/>
    <w:tmpl w:val="08BCE82C"/>
    <w:lvl w:ilvl="0">
      <w:start w:val="1"/>
      <w:numFmt w:val="chineseCounting"/>
      <w:suff w:val="nothing"/>
      <w:lvlText w:val="（%1）"/>
      <w:lvlJc w:val="left"/>
      <w:pPr>
        <w:ind w:left="0" w:firstLine="420"/>
      </w:pPr>
      <w:rPr>
        <w:rFonts w:hint="eastAsia"/>
      </w:rPr>
    </w:lvl>
  </w:abstractNum>
  <w:abstractNum w:abstractNumId="6">
    <w:nsid w:val="1360AB6F"/>
    <w:multiLevelType w:val="singleLevel"/>
    <w:tmpl w:val="1360AB6F"/>
    <w:lvl w:ilvl="0">
      <w:start w:val="1"/>
      <w:numFmt w:val="decimal"/>
      <w:suff w:val="nothing"/>
      <w:lvlText w:val="%1．"/>
      <w:lvlJc w:val="left"/>
      <w:pPr>
        <w:ind w:left="0" w:firstLine="400"/>
      </w:pPr>
      <w:rPr>
        <w:rFonts w:hint="default"/>
      </w:rPr>
    </w:lvl>
  </w:abstractNum>
  <w:abstractNum w:abstractNumId="7">
    <w:nsid w:val="36D5E002"/>
    <w:multiLevelType w:val="singleLevel"/>
    <w:tmpl w:val="36D5E002"/>
    <w:lvl w:ilvl="0">
      <w:start w:val="1"/>
      <w:numFmt w:val="chineseCounting"/>
      <w:suff w:val="nothing"/>
      <w:lvlText w:val="（%1）"/>
      <w:lvlJc w:val="left"/>
      <w:pPr>
        <w:ind w:left="0" w:firstLine="420"/>
      </w:pPr>
      <w:rPr>
        <w:rFonts w:hint="eastAsia"/>
      </w:rPr>
    </w:lvl>
  </w:abstractNum>
  <w:abstractNum w:abstractNumId="8">
    <w:nsid w:val="3DBA9351"/>
    <w:multiLevelType w:val="singleLevel"/>
    <w:tmpl w:val="3DBA9351"/>
    <w:lvl w:ilvl="0">
      <w:start w:val="1"/>
      <w:numFmt w:val="chineseCounting"/>
      <w:suff w:val="nothing"/>
      <w:lvlText w:val="（%1）"/>
      <w:lvlJc w:val="left"/>
      <w:pPr>
        <w:ind w:left="0" w:firstLine="420"/>
      </w:pPr>
      <w:rPr>
        <w:rFonts w:hint="eastAsia"/>
      </w:rPr>
    </w:lvl>
  </w:abstractNum>
  <w:abstractNum w:abstractNumId="9">
    <w:nsid w:val="4BF7802F"/>
    <w:multiLevelType w:val="singleLevel"/>
    <w:tmpl w:val="4BF7802F"/>
    <w:lvl w:ilvl="0">
      <w:start w:val="1"/>
      <w:numFmt w:val="decimal"/>
      <w:suff w:val="nothing"/>
      <w:lvlText w:val="%1．"/>
      <w:lvlJc w:val="left"/>
      <w:pPr>
        <w:ind w:left="0" w:firstLine="400"/>
      </w:pPr>
      <w:rPr>
        <w:rFonts w:hint="default"/>
      </w:rPr>
    </w:lvl>
  </w:abstractNum>
  <w:abstractNum w:abstractNumId="10">
    <w:nsid w:val="54924BFE"/>
    <w:multiLevelType w:val="singleLevel"/>
    <w:tmpl w:val="54924BFE"/>
    <w:lvl w:ilvl="0">
      <w:start w:val="1"/>
      <w:numFmt w:val="decimal"/>
      <w:suff w:val="nothing"/>
      <w:lvlText w:val="%1．"/>
      <w:lvlJc w:val="left"/>
      <w:pPr>
        <w:ind w:left="0" w:firstLine="400"/>
      </w:pPr>
      <w:rPr>
        <w:rFonts w:hint="default"/>
      </w:rPr>
    </w:lvl>
  </w:abstractNum>
  <w:num w:numId="1">
    <w:abstractNumId w:val="4"/>
  </w:num>
  <w:num w:numId="2">
    <w:abstractNumId w:val="8"/>
  </w:num>
  <w:num w:numId="3">
    <w:abstractNumId w:val="9"/>
  </w:num>
  <w:num w:numId="4">
    <w:abstractNumId w:val="10"/>
  </w:num>
  <w:num w:numId="5">
    <w:abstractNumId w:val="7"/>
  </w:num>
  <w:num w:numId="6">
    <w:abstractNumId w:val="3"/>
  </w:num>
  <w:num w:numId="7">
    <w:abstractNumId w:val="1"/>
  </w:num>
  <w:num w:numId="8">
    <w:abstractNumId w:val="0"/>
  </w:num>
  <w:num w:numId="9">
    <w:abstractNumId w:val="5"/>
  </w:num>
  <w:num w:numId="10">
    <w:abstractNumId w:val="6"/>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A046C"/>
    <w:rsid w:val="F4FF5C83"/>
    <w:rsid w:val="000503F9"/>
    <w:rsid w:val="00267E25"/>
    <w:rsid w:val="002926C7"/>
    <w:rsid w:val="002C6DAC"/>
    <w:rsid w:val="003046A5"/>
    <w:rsid w:val="005229C5"/>
    <w:rsid w:val="00736EA3"/>
    <w:rsid w:val="00926D46"/>
    <w:rsid w:val="00C23BD4"/>
    <w:rsid w:val="00C7491E"/>
    <w:rsid w:val="00CB21A8"/>
    <w:rsid w:val="00CE494B"/>
    <w:rsid w:val="00D01DC3"/>
    <w:rsid w:val="00D47CF3"/>
    <w:rsid w:val="00E44444"/>
    <w:rsid w:val="00F04398"/>
    <w:rsid w:val="00F948A1"/>
    <w:rsid w:val="1A9A046C"/>
    <w:rsid w:val="2DB337A4"/>
    <w:rsid w:val="307857BB"/>
    <w:rsid w:val="370D4F34"/>
    <w:rsid w:val="459E3360"/>
    <w:rsid w:val="4DFFF68F"/>
    <w:rsid w:val="55CD22F5"/>
    <w:rsid w:val="5729489C"/>
    <w:rsid w:val="588C06FD"/>
    <w:rsid w:val="5BEB62EC"/>
    <w:rsid w:val="5F4514BD"/>
    <w:rsid w:val="7D7E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a5">
    <w:name w:val="Body Text Indent"/>
    <w:basedOn w:val="a"/>
    <w:link w:val="Char"/>
    <w:qFormat/>
    <w:pPr>
      <w:spacing w:after="120"/>
      <w:ind w:leftChars="200" w:left="420"/>
    </w:pPr>
  </w:style>
  <w:style w:type="paragraph" w:styleId="2">
    <w:name w:val="Body Text Indent 2"/>
    <w:basedOn w:val="a"/>
    <w:qFormat/>
    <w:pPr>
      <w:spacing w:line="400" w:lineRule="exact"/>
      <w:ind w:firstLineChars="175" w:firstLine="420"/>
    </w:pPr>
    <w:rPr>
      <w:sz w:val="24"/>
    </w:rPr>
  </w:style>
  <w:style w:type="paragraph" w:styleId="a6">
    <w:name w:val="Balloon Text"/>
    <w:basedOn w:val="a"/>
    <w:link w:val="Char0"/>
    <w:rPr>
      <w:sz w:val="18"/>
      <w:szCs w:val="18"/>
    </w:rPr>
  </w:style>
  <w:style w:type="paragraph" w:styleId="a7">
    <w:name w:val="footer"/>
    <w:basedOn w:val="a"/>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rFonts w:eastAsia="仿宋_GB2312"/>
      <w:sz w:val="24"/>
      <w:szCs w:val="20"/>
    </w:rPr>
  </w:style>
  <w:style w:type="paragraph" w:styleId="20">
    <w:name w:val="Body Text First Indent 2"/>
    <w:basedOn w:val="a5"/>
    <w:link w:val="2Char"/>
    <w:qFormat/>
    <w:pPr>
      <w:ind w:firstLineChars="200" w:firstLine="420"/>
    </w:pPr>
  </w:style>
  <w:style w:type="character" w:styleId="aa">
    <w:name w:val="annotation reference"/>
    <w:basedOn w:val="a1"/>
    <w:rPr>
      <w:sz w:val="21"/>
      <w:szCs w:val="21"/>
    </w:rPr>
  </w:style>
  <w:style w:type="paragraph" w:customStyle="1" w:styleId="UserStyle2">
    <w:name w:val="UserStyle_2"/>
    <w:basedOn w:val="a"/>
    <w:qFormat/>
    <w:pPr>
      <w:jc w:val="left"/>
    </w:pPr>
    <w:rPr>
      <w:kern w:val="0"/>
      <w:sz w:val="24"/>
    </w:rPr>
  </w:style>
  <w:style w:type="character" w:customStyle="1" w:styleId="NormalCharacter">
    <w:name w:val="NormalCharacter"/>
    <w:qFormat/>
  </w:style>
  <w:style w:type="character" w:customStyle="1" w:styleId="Char0">
    <w:name w:val="批注框文本 Char"/>
    <w:basedOn w:val="a1"/>
    <w:link w:val="a6"/>
    <w:rPr>
      <w:kern w:val="2"/>
      <w:sz w:val="18"/>
      <w:szCs w:val="18"/>
    </w:rPr>
  </w:style>
  <w:style w:type="character" w:customStyle="1" w:styleId="Char">
    <w:name w:val="正文文本缩进 Char"/>
    <w:basedOn w:val="a1"/>
    <w:link w:val="a5"/>
    <w:qFormat/>
    <w:rPr>
      <w:kern w:val="2"/>
      <w:sz w:val="21"/>
      <w:szCs w:val="24"/>
    </w:rPr>
  </w:style>
  <w:style w:type="character" w:customStyle="1" w:styleId="2Char">
    <w:name w:val="正文首行缩进 2 Char"/>
    <w:basedOn w:val="Char"/>
    <w:link w:val="2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a5">
    <w:name w:val="Body Text Indent"/>
    <w:basedOn w:val="a"/>
    <w:link w:val="Char"/>
    <w:qFormat/>
    <w:pPr>
      <w:spacing w:after="120"/>
      <w:ind w:leftChars="200" w:left="420"/>
    </w:pPr>
  </w:style>
  <w:style w:type="paragraph" w:styleId="2">
    <w:name w:val="Body Text Indent 2"/>
    <w:basedOn w:val="a"/>
    <w:qFormat/>
    <w:pPr>
      <w:spacing w:line="400" w:lineRule="exact"/>
      <w:ind w:firstLineChars="175" w:firstLine="420"/>
    </w:pPr>
    <w:rPr>
      <w:sz w:val="24"/>
    </w:rPr>
  </w:style>
  <w:style w:type="paragraph" w:styleId="a6">
    <w:name w:val="Balloon Text"/>
    <w:basedOn w:val="a"/>
    <w:link w:val="Char0"/>
    <w:rPr>
      <w:sz w:val="18"/>
      <w:szCs w:val="18"/>
    </w:rPr>
  </w:style>
  <w:style w:type="paragraph" w:styleId="a7">
    <w:name w:val="footer"/>
    <w:basedOn w:val="a"/>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rFonts w:eastAsia="仿宋_GB2312"/>
      <w:sz w:val="24"/>
      <w:szCs w:val="20"/>
    </w:rPr>
  </w:style>
  <w:style w:type="paragraph" w:styleId="20">
    <w:name w:val="Body Text First Indent 2"/>
    <w:basedOn w:val="a5"/>
    <w:link w:val="2Char"/>
    <w:qFormat/>
    <w:pPr>
      <w:ind w:firstLineChars="200" w:firstLine="420"/>
    </w:pPr>
  </w:style>
  <w:style w:type="character" w:styleId="aa">
    <w:name w:val="annotation reference"/>
    <w:basedOn w:val="a1"/>
    <w:rPr>
      <w:sz w:val="21"/>
      <w:szCs w:val="21"/>
    </w:rPr>
  </w:style>
  <w:style w:type="paragraph" w:customStyle="1" w:styleId="UserStyle2">
    <w:name w:val="UserStyle_2"/>
    <w:basedOn w:val="a"/>
    <w:qFormat/>
    <w:pPr>
      <w:jc w:val="left"/>
    </w:pPr>
    <w:rPr>
      <w:kern w:val="0"/>
      <w:sz w:val="24"/>
    </w:rPr>
  </w:style>
  <w:style w:type="character" w:customStyle="1" w:styleId="NormalCharacter">
    <w:name w:val="NormalCharacter"/>
    <w:qFormat/>
  </w:style>
  <w:style w:type="character" w:customStyle="1" w:styleId="Char0">
    <w:name w:val="批注框文本 Char"/>
    <w:basedOn w:val="a1"/>
    <w:link w:val="a6"/>
    <w:rPr>
      <w:kern w:val="2"/>
      <w:sz w:val="18"/>
      <w:szCs w:val="18"/>
    </w:rPr>
  </w:style>
  <w:style w:type="character" w:customStyle="1" w:styleId="Char">
    <w:name w:val="正文文本缩进 Char"/>
    <w:basedOn w:val="a1"/>
    <w:link w:val="a5"/>
    <w:qFormat/>
    <w:rPr>
      <w:kern w:val="2"/>
      <w:sz w:val="21"/>
      <w:szCs w:val="24"/>
    </w:rPr>
  </w:style>
  <w:style w:type="character" w:customStyle="1" w:styleId="2Char">
    <w:name w:val="正文首行缩进 2 Char"/>
    <w:basedOn w:val="Char"/>
    <w:link w:val="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477</Words>
  <Characters>2722</Characters>
  <Application>Microsoft Office Word</Application>
  <DocSecurity>0</DocSecurity>
  <Lines>22</Lines>
  <Paragraphs>6</Paragraphs>
  <ScaleCrop>false</ScaleCrop>
  <Company>Chinese ORG</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XXX协议/合同书</dc:title>
  <dc:creator>Administrator</dc:creator>
  <cp:lastModifiedBy>钟婷嫦</cp:lastModifiedBy>
  <cp:revision>8</cp:revision>
  <cp:lastPrinted>2022-04-12T02:23:00Z</cp:lastPrinted>
  <dcterms:created xsi:type="dcterms:W3CDTF">2021-06-27T23:52:00Z</dcterms:created>
  <dcterms:modified xsi:type="dcterms:W3CDTF">2022-04-19T02:15:00Z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A301B00275564EA9A4366A4EBFF4A47A</vt:lpwstr>
  </property>
</Properties>
</file>