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B67F8D" w:rsidTr="0005207C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67F8D" w:rsidRPr="00533470" w:rsidRDefault="00B67F8D" w:rsidP="0005207C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</w:p>
          <w:p w:rsidR="00B67F8D" w:rsidRDefault="00B67F8D" w:rsidP="00F5029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F50296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江门市</w:t>
            </w:r>
            <w:r w:rsidRPr="00B67F8D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获证电梯生产单位监督抽查</w:t>
            </w:r>
            <w:r>
              <w:rPr>
                <w:rFonts w:ascii="宋体" w:eastAsia="宋体" w:hAnsi="宋体" w:cs="宋体" w:hint="eastAsia"/>
                <w:b/>
                <w:bCs/>
                <w:kern w:val="36"/>
                <w:sz w:val="44"/>
                <w:szCs w:val="44"/>
              </w:rPr>
              <w:t>项目</w:t>
            </w:r>
            <w:bookmarkStart w:id="0" w:name="_GoBack"/>
            <w:bookmarkEnd w:id="0"/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</w:p>
          <w:p w:rsidR="00B67F8D" w:rsidRDefault="00B67F8D" w:rsidP="0005207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67F8D" w:rsidTr="0005207C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B67F8D" w:rsidTr="0005207C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7F8D" w:rsidRDefault="00B67F8D" w:rsidP="000520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7F8D" w:rsidTr="0005207C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B67F8D" w:rsidRDefault="00B67F8D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7F8D" w:rsidRDefault="00B67F8D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7F8D" w:rsidRDefault="00B67F8D" w:rsidP="0005207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7F8D" w:rsidTr="0005207C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7F8D" w:rsidRDefault="00B67F8D" w:rsidP="0005207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7F8D" w:rsidRPr="00395E5B" w:rsidRDefault="009D5114" w:rsidP="00102DED">
            <w:pPr>
              <w:widowControl/>
              <w:shd w:val="clear" w:color="auto" w:fill="FFFFFF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投标人</w:t>
            </w:r>
            <w:r w:rsidR="00102DED" w:rsidRPr="00102DED">
              <w:rPr>
                <w:rFonts w:ascii="宋体" w:hAnsi="宋体" w:cs="宋体" w:hint="eastAsia"/>
                <w:kern w:val="0"/>
                <w:szCs w:val="21"/>
              </w:rPr>
              <w:t>为特种设备评审机构或特种设备检验检测机构</w:t>
            </w:r>
            <w:r w:rsidR="00102DED"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="00B67F8D" w:rsidRPr="00395E5B">
              <w:rPr>
                <w:rFonts w:ascii="宋体" w:hAnsi="宋体" w:cs="宋体" w:hint="eastAsia"/>
                <w:kern w:val="0"/>
                <w:szCs w:val="21"/>
              </w:rPr>
              <w:t>5分，</w:t>
            </w:r>
            <w:r w:rsidR="00102DED">
              <w:rPr>
                <w:rFonts w:ascii="宋体" w:hAnsi="宋体" w:cs="宋体" w:hint="eastAsia"/>
                <w:kern w:val="0"/>
                <w:szCs w:val="21"/>
              </w:rPr>
              <w:t>否则不得分</w:t>
            </w:r>
            <w:r w:rsidR="00B67F8D" w:rsidRPr="00395E5B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7F8D" w:rsidTr="0005207C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7F8D" w:rsidRDefault="00B67F8D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7F8D" w:rsidRDefault="00B67F8D" w:rsidP="000520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7F8D" w:rsidTr="0005207C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7F8D" w:rsidRPr="00CB47AB" w:rsidRDefault="00B67F8D" w:rsidP="0005207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7F8D" w:rsidRDefault="00B67F8D" w:rsidP="0005207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67F8D" w:rsidRDefault="00B67F8D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7F8D" w:rsidTr="0005207C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7F8D" w:rsidRPr="00CB47AB" w:rsidRDefault="00B67F8D" w:rsidP="0005207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7F8D" w:rsidRDefault="00B67F8D" w:rsidP="00102DE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="00102DED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7F8D" w:rsidRDefault="00B67F8D" w:rsidP="00102DE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</w:t>
            </w:r>
            <w:r w:rsidR="00102DED"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67F8D" w:rsidTr="0005207C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8D" w:rsidRDefault="00B67F8D" w:rsidP="000520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67F8D" w:rsidRDefault="00B67F8D" w:rsidP="0005207C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67F8D" w:rsidRDefault="00B67F8D" w:rsidP="00B67F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CB3A64" w:rsidRPr="00B67F8D" w:rsidRDefault="00B67F8D" w:rsidP="00B67F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CB3A64" w:rsidRPr="00B67F8D" w:rsidSect="001E26F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83" w:rsidRDefault="00A66C83" w:rsidP="00102DED">
      <w:r>
        <w:separator/>
      </w:r>
    </w:p>
  </w:endnote>
  <w:endnote w:type="continuationSeparator" w:id="0">
    <w:p w:rsidR="00A66C83" w:rsidRDefault="00A66C83" w:rsidP="0010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83" w:rsidRDefault="00A66C83" w:rsidP="00102DED">
      <w:r>
        <w:separator/>
      </w:r>
    </w:p>
  </w:footnote>
  <w:footnote w:type="continuationSeparator" w:id="0">
    <w:p w:rsidR="00A66C83" w:rsidRDefault="00A66C83" w:rsidP="0010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D5"/>
    <w:rsid w:val="00102DED"/>
    <w:rsid w:val="001740ED"/>
    <w:rsid w:val="005A7CD5"/>
    <w:rsid w:val="00645A9E"/>
    <w:rsid w:val="009D5114"/>
    <w:rsid w:val="00A66C83"/>
    <w:rsid w:val="00B67F8D"/>
    <w:rsid w:val="00CB3A64"/>
    <w:rsid w:val="00F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D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D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D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D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433</Characters>
  <Application>Microsoft Office Word</Application>
  <DocSecurity>0</DocSecurity>
  <Lines>3</Lines>
  <Paragraphs>1</Paragraphs>
  <ScaleCrop>false</ScaleCrop>
  <Company>Chinese ORG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张海盈</cp:lastModifiedBy>
  <cp:revision>5</cp:revision>
  <cp:lastPrinted>2021-06-02T07:39:00Z</cp:lastPrinted>
  <dcterms:created xsi:type="dcterms:W3CDTF">2021-06-02T06:49:00Z</dcterms:created>
  <dcterms:modified xsi:type="dcterms:W3CDTF">2021-06-16T01:30:00Z</dcterms:modified>
</cp:coreProperties>
</file>